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B9019" w14:textId="77777777" w:rsidR="00875079" w:rsidRDefault="00875079" w:rsidP="008D1D50">
      <w:pPr>
        <w:pStyle w:val="Title"/>
        <w:rPr>
          <w:rFonts w:ascii="Arial" w:hAnsi="Arial" w:cs="Arial"/>
          <w:color w:val="0000FF"/>
          <w:szCs w:val="32"/>
        </w:rPr>
      </w:pPr>
    </w:p>
    <w:p w14:paraId="49741341" w14:textId="38E294C2" w:rsidR="00B86BC7" w:rsidRDefault="00340E60" w:rsidP="008D1D50">
      <w:pPr>
        <w:pStyle w:val="Title"/>
        <w:rPr>
          <w:rFonts w:ascii="Arial" w:hAnsi="Arial" w:cs="Arial"/>
          <w:b w:val="0"/>
          <w:u w:val="single"/>
        </w:rPr>
      </w:pPr>
      <w:r>
        <w:rPr>
          <w:rFonts w:ascii="Arial" w:hAnsi="Arial" w:cs="Arial"/>
          <w:noProof/>
          <w:color w:val="0000FF"/>
          <w:szCs w:val="32"/>
        </w:rPr>
        <w:drawing>
          <wp:inline distT="0" distB="0" distL="0" distR="0" wp14:anchorId="7C055B0B" wp14:editId="741DDE35">
            <wp:extent cx="4047490" cy="1724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7490" cy="1724025"/>
                    </a:xfrm>
                    <a:prstGeom prst="rect">
                      <a:avLst/>
                    </a:prstGeom>
                    <a:noFill/>
                  </pic:spPr>
                </pic:pic>
              </a:graphicData>
            </a:graphic>
          </wp:inline>
        </w:drawing>
      </w:r>
    </w:p>
    <w:p w14:paraId="05138E57" w14:textId="77777777" w:rsidR="008D1D50" w:rsidRDefault="008D1D50">
      <w:pPr>
        <w:jc w:val="center"/>
        <w:rPr>
          <w:rFonts w:ascii="Arial" w:hAnsi="Arial" w:cs="Arial"/>
          <w:b/>
          <w:u w:val="single"/>
        </w:rPr>
      </w:pPr>
    </w:p>
    <w:p w14:paraId="5A485E65" w14:textId="77777777" w:rsidR="00BA38CC" w:rsidRDefault="00554B6F">
      <w:pPr>
        <w:jc w:val="center"/>
        <w:rPr>
          <w:rFonts w:ascii="Arial" w:hAnsi="Arial" w:cs="Arial"/>
          <w:b/>
          <w:u w:val="single"/>
        </w:rPr>
      </w:pPr>
      <w:r>
        <w:rPr>
          <w:rFonts w:ascii="Arial" w:hAnsi="Arial" w:cs="Arial"/>
          <w:b/>
          <w:u w:val="single"/>
        </w:rPr>
        <w:t>C</w:t>
      </w:r>
      <w:r w:rsidR="00057BF6">
        <w:rPr>
          <w:rFonts w:ascii="Arial" w:hAnsi="Arial" w:cs="Arial"/>
          <w:b/>
          <w:u w:val="single"/>
        </w:rPr>
        <w:t xml:space="preserve">hildren &amp; Young People’s </w:t>
      </w:r>
      <w:r>
        <w:rPr>
          <w:rFonts w:ascii="Arial" w:hAnsi="Arial" w:cs="Arial"/>
          <w:b/>
          <w:u w:val="single"/>
        </w:rPr>
        <w:t xml:space="preserve">Link </w:t>
      </w:r>
      <w:r w:rsidR="009E7541">
        <w:rPr>
          <w:rFonts w:ascii="Arial" w:hAnsi="Arial" w:cs="Arial"/>
          <w:b/>
          <w:u w:val="single"/>
        </w:rPr>
        <w:t xml:space="preserve">Worker </w:t>
      </w:r>
    </w:p>
    <w:p w14:paraId="255A2AC6" w14:textId="77777777" w:rsidR="00BA38CC" w:rsidRDefault="00BA38CC">
      <w:pPr>
        <w:jc w:val="center"/>
        <w:rPr>
          <w:rFonts w:ascii="Arial" w:hAnsi="Arial" w:cs="Arial"/>
          <w:b/>
          <w:u w:val="single"/>
        </w:rPr>
      </w:pPr>
    </w:p>
    <w:p w14:paraId="0F27BEDB" w14:textId="77777777" w:rsidR="00BA38CC" w:rsidRDefault="00524795">
      <w:pPr>
        <w:jc w:val="center"/>
        <w:rPr>
          <w:rFonts w:ascii="Arial" w:hAnsi="Arial" w:cs="Arial"/>
          <w:b/>
          <w:u w:val="single"/>
        </w:rPr>
      </w:pPr>
      <w:r>
        <w:rPr>
          <w:rFonts w:ascii="Arial" w:hAnsi="Arial" w:cs="Arial"/>
          <w:b/>
          <w:u w:val="single"/>
        </w:rPr>
        <w:t>Job Description</w:t>
      </w:r>
    </w:p>
    <w:p w14:paraId="02D191A2" w14:textId="77777777" w:rsidR="00BA38CC" w:rsidRDefault="00BA38CC">
      <w:pPr>
        <w:jc w:val="center"/>
        <w:rPr>
          <w:rFonts w:ascii="Arial" w:hAnsi="Arial" w:cs="Arial"/>
          <w:b/>
          <w:u w:val="single"/>
        </w:rPr>
      </w:pPr>
    </w:p>
    <w:p w14:paraId="3CCC9E90" w14:textId="3CC31625" w:rsidR="00BA38CC" w:rsidRPr="00133512" w:rsidRDefault="00524795" w:rsidP="009E7541">
      <w:pPr>
        <w:jc w:val="both"/>
        <w:rPr>
          <w:rFonts w:ascii="Arial" w:hAnsi="Arial" w:cs="Arial"/>
          <w:bCs/>
        </w:rPr>
      </w:pPr>
      <w:r w:rsidRPr="00133512">
        <w:rPr>
          <w:rFonts w:ascii="Arial" w:hAnsi="Arial" w:cs="Arial"/>
          <w:b/>
        </w:rPr>
        <w:t>Reporting to:</w:t>
      </w:r>
      <w:r w:rsidRPr="00133512">
        <w:rPr>
          <w:rFonts w:ascii="Arial" w:hAnsi="Arial" w:cs="Arial"/>
          <w:b/>
        </w:rPr>
        <w:tab/>
      </w:r>
      <w:r w:rsidR="00554B6F" w:rsidRPr="00133512">
        <w:rPr>
          <w:rFonts w:ascii="Arial" w:hAnsi="Arial" w:cs="Arial"/>
          <w:bCs/>
        </w:rPr>
        <w:t>Senior</w:t>
      </w:r>
      <w:r w:rsidR="009357DE" w:rsidRPr="00133512">
        <w:rPr>
          <w:rFonts w:ascii="Arial" w:hAnsi="Arial" w:cs="Arial"/>
          <w:bCs/>
        </w:rPr>
        <w:t xml:space="preserve"> CYP</w:t>
      </w:r>
      <w:r w:rsidR="00554B6F" w:rsidRPr="00133512">
        <w:rPr>
          <w:rFonts w:ascii="Arial" w:hAnsi="Arial" w:cs="Arial"/>
          <w:bCs/>
        </w:rPr>
        <w:t xml:space="preserve"> Link Worker </w:t>
      </w:r>
      <w:r w:rsidR="009E7541" w:rsidRPr="00133512">
        <w:rPr>
          <w:rFonts w:ascii="Arial" w:hAnsi="Arial" w:cs="Arial"/>
          <w:bCs/>
        </w:rPr>
        <w:t xml:space="preserve"> </w:t>
      </w:r>
      <w:r w:rsidR="00B86BC7" w:rsidRPr="00133512">
        <w:rPr>
          <w:rFonts w:ascii="Arial" w:hAnsi="Arial" w:cs="Arial"/>
          <w:bCs/>
        </w:rPr>
        <w:t xml:space="preserve"> </w:t>
      </w:r>
    </w:p>
    <w:p w14:paraId="10EBC253" w14:textId="77777777" w:rsidR="00BA38CC" w:rsidRPr="00133512" w:rsidRDefault="00BA38CC" w:rsidP="009E7541">
      <w:pPr>
        <w:jc w:val="both"/>
        <w:rPr>
          <w:rFonts w:ascii="Arial" w:hAnsi="Arial" w:cs="Arial"/>
          <w:b/>
        </w:rPr>
      </w:pPr>
    </w:p>
    <w:p w14:paraId="3F8AA39F" w14:textId="77777777" w:rsidR="00673155" w:rsidRPr="00133512" w:rsidRDefault="00524795" w:rsidP="009E7541">
      <w:pPr>
        <w:ind w:left="2160" w:hanging="2160"/>
        <w:jc w:val="both"/>
        <w:rPr>
          <w:rFonts w:ascii="Arial" w:hAnsi="Arial" w:cs="Arial"/>
        </w:rPr>
      </w:pPr>
      <w:r w:rsidRPr="00133512">
        <w:rPr>
          <w:rFonts w:ascii="Arial" w:hAnsi="Arial" w:cs="Arial"/>
          <w:b/>
        </w:rPr>
        <w:t>Location:</w:t>
      </w:r>
      <w:r w:rsidRPr="00133512">
        <w:rPr>
          <w:rFonts w:ascii="Arial" w:hAnsi="Arial" w:cs="Arial"/>
          <w:b/>
        </w:rPr>
        <w:tab/>
      </w:r>
      <w:r w:rsidR="009E7541" w:rsidRPr="00133512">
        <w:rPr>
          <w:rFonts w:ascii="Arial" w:hAnsi="Arial" w:cs="Arial"/>
          <w:bCs/>
        </w:rPr>
        <w:t>Based at:</w:t>
      </w:r>
      <w:r w:rsidR="009E7541" w:rsidRPr="00133512">
        <w:rPr>
          <w:rFonts w:ascii="Arial" w:hAnsi="Arial" w:cs="Arial"/>
          <w:b/>
        </w:rPr>
        <w:t xml:space="preserve"> </w:t>
      </w:r>
      <w:r w:rsidR="0059619E" w:rsidRPr="00133512">
        <w:rPr>
          <w:rFonts w:ascii="Arial" w:hAnsi="Arial" w:cs="Arial"/>
        </w:rPr>
        <w:t>Sunderland Counselling Service</w:t>
      </w:r>
      <w:r w:rsidR="009E7541" w:rsidRPr="00133512">
        <w:rPr>
          <w:rFonts w:ascii="Arial" w:hAnsi="Arial" w:cs="Arial"/>
        </w:rPr>
        <w:t xml:space="preserve">, </w:t>
      </w:r>
      <w:r w:rsidR="00956276" w:rsidRPr="00133512">
        <w:rPr>
          <w:rFonts w:ascii="Arial" w:hAnsi="Arial" w:cs="Arial"/>
        </w:rPr>
        <w:t>51 John Street</w:t>
      </w:r>
      <w:r w:rsidR="009E7541" w:rsidRPr="00133512">
        <w:rPr>
          <w:rFonts w:ascii="Arial" w:hAnsi="Arial" w:cs="Arial"/>
        </w:rPr>
        <w:t>, Su</w:t>
      </w:r>
      <w:r w:rsidR="00673155" w:rsidRPr="00133512">
        <w:rPr>
          <w:rFonts w:ascii="Arial" w:hAnsi="Arial" w:cs="Arial"/>
        </w:rPr>
        <w:t>nderland</w:t>
      </w:r>
      <w:r w:rsidR="009E7541" w:rsidRPr="00133512">
        <w:rPr>
          <w:rFonts w:ascii="Arial" w:hAnsi="Arial" w:cs="Arial"/>
        </w:rPr>
        <w:t xml:space="preserve">, </w:t>
      </w:r>
      <w:r w:rsidR="00673155" w:rsidRPr="00133512">
        <w:rPr>
          <w:rFonts w:ascii="Arial" w:hAnsi="Arial" w:cs="Arial"/>
        </w:rPr>
        <w:t>SR1 1</w:t>
      </w:r>
      <w:r w:rsidR="00956276" w:rsidRPr="00133512">
        <w:rPr>
          <w:rFonts w:ascii="Arial" w:hAnsi="Arial" w:cs="Arial"/>
        </w:rPr>
        <w:t>QN.</w:t>
      </w:r>
    </w:p>
    <w:p w14:paraId="44B3F0D0" w14:textId="77777777" w:rsidR="00C445BB" w:rsidRPr="00133512" w:rsidRDefault="00C445BB" w:rsidP="009E7541">
      <w:pPr>
        <w:ind w:left="1440" w:firstLine="720"/>
        <w:jc w:val="both"/>
        <w:rPr>
          <w:rFonts w:ascii="Arial" w:hAnsi="Arial" w:cs="Arial"/>
        </w:rPr>
      </w:pPr>
    </w:p>
    <w:p w14:paraId="462A4489" w14:textId="69863BF2" w:rsidR="00575DC1" w:rsidRPr="00133512" w:rsidRDefault="00575DC1" w:rsidP="00465AE0">
      <w:pPr>
        <w:jc w:val="both"/>
        <w:rPr>
          <w:rFonts w:ascii="Arial" w:hAnsi="Arial" w:cs="Arial"/>
        </w:rPr>
      </w:pPr>
      <w:r w:rsidRPr="00133512">
        <w:rPr>
          <w:rFonts w:ascii="Arial" w:hAnsi="Arial" w:cs="Arial"/>
        </w:rPr>
        <w:t xml:space="preserve">The post holder </w:t>
      </w:r>
      <w:r w:rsidR="009E7541" w:rsidRPr="00133512">
        <w:rPr>
          <w:rFonts w:ascii="Arial" w:hAnsi="Arial" w:cs="Arial"/>
        </w:rPr>
        <w:t xml:space="preserve">will </w:t>
      </w:r>
      <w:r w:rsidRPr="00133512">
        <w:rPr>
          <w:rFonts w:ascii="Arial" w:hAnsi="Arial" w:cs="Arial"/>
        </w:rPr>
        <w:t xml:space="preserve">be required to work </w:t>
      </w:r>
      <w:r w:rsidR="009E7541" w:rsidRPr="00133512">
        <w:rPr>
          <w:rFonts w:ascii="Arial" w:hAnsi="Arial" w:cs="Arial"/>
        </w:rPr>
        <w:t xml:space="preserve">flexibly </w:t>
      </w:r>
      <w:r w:rsidRPr="00133512">
        <w:rPr>
          <w:rFonts w:ascii="Arial" w:hAnsi="Arial" w:cs="Arial"/>
        </w:rPr>
        <w:t>from a variety of locations throughout Sunderland</w:t>
      </w:r>
      <w:r w:rsidR="009357DE" w:rsidRPr="00133512">
        <w:rPr>
          <w:rFonts w:ascii="Arial" w:hAnsi="Arial" w:cs="Arial"/>
        </w:rPr>
        <w:t xml:space="preserve"> and South </w:t>
      </w:r>
      <w:r w:rsidR="00133512" w:rsidRPr="00133512">
        <w:rPr>
          <w:rFonts w:ascii="Arial" w:hAnsi="Arial" w:cs="Arial"/>
        </w:rPr>
        <w:t>Tyneside</w:t>
      </w:r>
      <w:r w:rsidR="009E7541" w:rsidRPr="00133512">
        <w:rPr>
          <w:rFonts w:ascii="Arial" w:hAnsi="Arial" w:cs="Arial"/>
        </w:rPr>
        <w:t xml:space="preserve">, </w:t>
      </w:r>
      <w:r w:rsidR="009357DE" w:rsidRPr="00133512">
        <w:rPr>
          <w:rFonts w:ascii="Arial" w:hAnsi="Arial" w:cs="Arial"/>
        </w:rPr>
        <w:t xml:space="preserve">including </w:t>
      </w:r>
      <w:r w:rsidR="00554B6F" w:rsidRPr="00133512">
        <w:rPr>
          <w:rFonts w:ascii="Arial" w:hAnsi="Arial" w:cs="Arial"/>
        </w:rPr>
        <w:t>G</w:t>
      </w:r>
      <w:r w:rsidR="008A4C22" w:rsidRPr="00133512">
        <w:rPr>
          <w:rFonts w:ascii="Arial" w:hAnsi="Arial" w:cs="Arial"/>
        </w:rPr>
        <w:t>P</w:t>
      </w:r>
      <w:r w:rsidR="00554B6F" w:rsidRPr="00133512">
        <w:rPr>
          <w:rFonts w:ascii="Arial" w:hAnsi="Arial" w:cs="Arial"/>
        </w:rPr>
        <w:t xml:space="preserve"> surgeries</w:t>
      </w:r>
      <w:r w:rsidR="009357DE" w:rsidRPr="00133512">
        <w:rPr>
          <w:rFonts w:ascii="Arial" w:hAnsi="Arial" w:cs="Arial"/>
        </w:rPr>
        <w:t xml:space="preserve">, </w:t>
      </w:r>
      <w:r w:rsidR="004B306A" w:rsidRPr="00133512">
        <w:rPr>
          <w:rFonts w:ascii="Arial" w:hAnsi="Arial" w:cs="Arial"/>
        </w:rPr>
        <w:t xml:space="preserve">Family Hubs, </w:t>
      </w:r>
      <w:r w:rsidR="009357DE" w:rsidRPr="00133512">
        <w:rPr>
          <w:rFonts w:ascii="Arial" w:hAnsi="Arial" w:cs="Arial"/>
        </w:rPr>
        <w:t>schools</w:t>
      </w:r>
      <w:r w:rsidR="00554B6F" w:rsidRPr="00133512">
        <w:rPr>
          <w:rFonts w:ascii="Arial" w:hAnsi="Arial" w:cs="Arial"/>
        </w:rPr>
        <w:t xml:space="preserve"> and </w:t>
      </w:r>
      <w:r w:rsidR="009E7541" w:rsidRPr="00133512">
        <w:rPr>
          <w:rFonts w:ascii="Arial" w:hAnsi="Arial" w:cs="Arial"/>
        </w:rPr>
        <w:t>other community venues</w:t>
      </w:r>
      <w:r w:rsidRPr="00133512">
        <w:rPr>
          <w:rFonts w:ascii="Arial" w:hAnsi="Arial" w:cs="Arial"/>
        </w:rPr>
        <w:t>.</w:t>
      </w:r>
      <w:r w:rsidR="009E7541" w:rsidRPr="00133512">
        <w:rPr>
          <w:rFonts w:ascii="Arial" w:hAnsi="Arial" w:cs="Arial"/>
        </w:rPr>
        <w:t xml:space="preserve"> The post </w:t>
      </w:r>
      <w:r w:rsidR="0064481A" w:rsidRPr="00133512">
        <w:rPr>
          <w:rFonts w:ascii="Arial" w:hAnsi="Arial" w:cs="Arial"/>
        </w:rPr>
        <w:t>holder</w:t>
      </w:r>
      <w:r w:rsidR="009E7541" w:rsidRPr="00133512">
        <w:rPr>
          <w:rFonts w:ascii="Arial" w:hAnsi="Arial" w:cs="Arial"/>
        </w:rPr>
        <w:t xml:space="preserve"> </w:t>
      </w:r>
      <w:r w:rsidR="0026257D" w:rsidRPr="00133512">
        <w:rPr>
          <w:rFonts w:ascii="Arial" w:hAnsi="Arial" w:cs="Arial"/>
        </w:rPr>
        <w:t>may</w:t>
      </w:r>
      <w:r w:rsidR="009E7541" w:rsidRPr="00133512">
        <w:rPr>
          <w:rFonts w:ascii="Arial" w:hAnsi="Arial" w:cs="Arial"/>
        </w:rPr>
        <w:t xml:space="preserve"> also be able to work </w:t>
      </w:r>
      <w:r w:rsidR="0064481A" w:rsidRPr="00133512">
        <w:rPr>
          <w:rFonts w:ascii="Arial" w:hAnsi="Arial" w:cs="Arial"/>
        </w:rPr>
        <w:t>flexibly</w:t>
      </w:r>
      <w:r w:rsidR="009E7541" w:rsidRPr="00133512">
        <w:rPr>
          <w:rFonts w:ascii="Arial" w:hAnsi="Arial" w:cs="Arial"/>
        </w:rPr>
        <w:t xml:space="preserve"> and </w:t>
      </w:r>
      <w:r w:rsidR="0064481A" w:rsidRPr="00133512">
        <w:rPr>
          <w:rFonts w:ascii="Arial" w:hAnsi="Arial" w:cs="Arial"/>
        </w:rPr>
        <w:t>confidentially</w:t>
      </w:r>
      <w:r w:rsidR="009E7541" w:rsidRPr="00133512">
        <w:rPr>
          <w:rFonts w:ascii="Arial" w:hAnsi="Arial" w:cs="Arial"/>
        </w:rPr>
        <w:t xml:space="preserve"> from home at times to suit </w:t>
      </w:r>
      <w:r w:rsidR="00554B6F" w:rsidRPr="00133512">
        <w:rPr>
          <w:rFonts w:ascii="Arial" w:hAnsi="Arial" w:cs="Arial"/>
        </w:rPr>
        <w:t xml:space="preserve">client and </w:t>
      </w:r>
      <w:r w:rsidR="009E7541" w:rsidRPr="00133512">
        <w:rPr>
          <w:rFonts w:ascii="Arial" w:hAnsi="Arial" w:cs="Arial"/>
        </w:rPr>
        <w:t xml:space="preserve">service needs. </w:t>
      </w:r>
    </w:p>
    <w:p w14:paraId="5E9427F7" w14:textId="77777777" w:rsidR="00BA38CC" w:rsidRPr="00133512" w:rsidRDefault="00BA38CC" w:rsidP="009E7541">
      <w:pPr>
        <w:jc w:val="both"/>
        <w:rPr>
          <w:rFonts w:ascii="Arial" w:hAnsi="Arial" w:cs="Arial"/>
          <w:b/>
        </w:rPr>
      </w:pPr>
    </w:p>
    <w:p w14:paraId="0A43759F" w14:textId="2A4450C1" w:rsidR="00813AE1" w:rsidRPr="00146F13" w:rsidRDefault="00283DCD" w:rsidP="00146F13">
      <w:pPr>
        <w:ind w:left="2160" w:hanging="2160"/>
        <w:jc w:val="both"/>
        <w:rPr>
          <w:rFonts w:ascii="Arial" w:hAnsi="Arial" w:cs="Arial"/>
        </w:rPr>
      </w:pPr>
      <w:r w:rsidRPr="00133512">
        <w:rPr>
          <w:rFonts w:ascii="Arial" w:hAnsi="Arial" w:cs="Arial"/>
          <w:b/>
        </w:rPr>
        <w:t>Hours:</w:t>
      </w:r>
      <w:r w:rsidR="00146F13">
        <w:rPr>
          <w:rFonts w:ascii="Arial" w:hAnsi="Arial" w:cs="Arial"/>
        </w:rPr>
        <w:tab/>
      </w:r>
      <w:r w:rsidR="00813AE1" w:rsidRPr="00813AE1">
        <w:rPr>
          <w:rFonts w:ascii="Arial" w:hAnsi="Arial" w:cs="Arial"/>
          <w:bCs/>
        </w:rPr>
        <w:t xml:space="preserve">Part time = </w:t>
      </w:r>
      <w:r w:rsidR="00B469A6">
        <w:rPr>
          <w:rFonts w:ascii="Arial" w:hAnsi="Arial" w:cs="Arial"/>
          <w:bCs/>
        </w:rPr>
        <w:t>15</w:t>
      </w:r>
      <w:r w:rsidR="00214F7C">
        <w:rPr>
          <w:rFonts w:ascii="Arial" w:hAnsi="Arial" w:cs="Arial"/>
          <w:bCs/>
        </w:rPr>
        <w:t xml:space="preserve"> hours </w:t>
      </w:r>
    </w:p>
    <w:p w14:paraId="20D50793" w14:textId="77777777" w:rsidR="002B3525" w:rsidRPr="00133512" w:rsidRDefault="002B3525">
      <w:pPr>
        <w:rPr>
          <w:rFonts w:ascii="Arial" w:hAnsi="Arial" w:cs="Arial"/>
        </w:rPr>
      </w:pPr>
    </w:p>
    <w:p w14:paraId="2790497A" w14:textId="12B426B8" w:rsidR="00BA38CC" w:rsidRPr="00133512" w:rsidRDefault="002B3525" w:rsidP="009E7541">
      <w:pPr>
        <w:jc w:val="both"/>
        <w:rPr>
          <w:rFonts w:ascii="Arial" w:hAnsi="Arial" w:cs="Arial"/>
        </w:rPr>
      </w:pPr>
      <w:r w:rsidRPr="00133512">
        <w:rPr>
          <w:rFonts w:ascii="Arial" w:hAnsi="Arial" w:cs="Arial"/>
        </w:rPr>
        <w:t xml:space="preserve">The post holder will be entitled to 30 days annual leave at normal salary rate or pro rata </w:t>
      </w:r>
      <w:r w:rsidR="00DE11BB">
        <w:rPr>
          <w:rFonts w:ascii="Arial" w:hAnsi="Arial" w:cs="Arial"/>
        </w:rPr>
        <w:t>depending on hours worked</w:t>
      </w:r>
      <w:r w:rsidR="00554B6F" w:rsidRPr="00133512">
        <w:rPr>
          <w:rFonts w:ascii="Arial" w:hAnsi="Arial" w:cs="Arial"/>
        </w:rPr>
        <w:t xml:space="preserve">. </w:t>
      </w:r>
      <w:r w:rsidRPr="00133512">
        <w:rPr>
          <w:rFonts w:ascii="Arial" w:hAnsi="Arial" w:cs="Arial"/>
        </w:rPr>
        <w:t>In addition, entitlement to all statutory public holidays will be given at a normal salary rate</w:t>
      </w:r>
      <w:r w:rsidR="00853E3E" w:rsidRPr="00133512">
        <w:rPr>
          <w:rFonts w:ascii="Arial" w:hAnsi="Arial" w:cs="Arial"/>
        </w:rPr>
        <w:t>.</w:t>
      </w:r>
    </w:p>
    <w:p w14:paraId="655F9433" w14:textId="77777777" w:rsidR="002B3525" w:rsidRPr="00133512" w:rsidRDefault="002B3525">
      <w:pPr>
        <w:rPr>
          <w:rFonts w:ascii="Arial" w:hAnsi="Arial" w:cs="Arial"/>
        </w:rPr>
      </w:pPr>
    </w:p>
    <w:p w14:paraId="1EC5624A" w14:textId="5607A805" w:rsidR="00BA38CC" w:rsidRPr="00133512" w:rsidRDefault="00524795">
      <w:pPr>
        <w:rPr>
          <w:rFonts w:ascii="Arial" w:hAnsi="Arial" w:cs="Arial"/>
          <w:bCs/>
        </w:rPr>
      </w:pPr>
      <w:r w:rsidRPr="00133512">
        <w:rPr>
          <w:rFonts w:ascii="Arial" w:hAnsi="Arial" w:cs="Arial"/>
          <w:b/>
        </w:rPr>
        <w:t>Salary:</w:t>
      </w:r>
      <w:r w:rsidRPr="00133512">
        <w:rPr>
          <w:rFonts w:ascii="Arial" w:hAnsi="Arial" w:cs="Arial"/>
          <w:b/>
        </w:rPr>
        <w:tab/>
      </w:r>
      <w:r w:rsidRPr="00133512">
        <w:rPr>
          <w:rFonts w:ascii="Arial" w:hAnsi="Arial" w:cs="Arial"/>
          <w:b/>
        </w:rPr>
        <w:tab/>
      </w:r>
      <w:r w:rsidR="009E7541" w:rsidRPr="00133512">
        <w:rPr>
          <w:rFonts w:ascii="Arial" w:hAnsi="Arial" w:cs="Arial"/>
          <w:bCs/>
        </w:rPr>
        <w:t>Agenda for Change band 5 comparable (currently £</w:t>
      </w:r>
      <w:r w:rsidR="00800C9A" w:rsidRPr="00133512">
        <w:rPr>
          <w:rFonts w:ascii="Arial" w:hAnsi="Arial" w:cs="Arial"/>
          <w:bCs/>
        </w:rPr>
        <w:t>31,049</w:t>
      </w:r>
      <w:r w:rsidR="009E7541" w:rsidRPr="00133512">
        <w:rPr>
          <w:rFonts w:ascii="Arial" w:hAnsi="Arial" w:cs="Arial"/>
          <w:bCs/>
        </w:rPr>
        <w:t>)</w:t>
      </w:r>
      <w:r w:rsidR="00146F13">
        <w:rPr>
          <w:rFonts w:ascii="Arial" w:hAnsi="Arial" w:cs="Arial"/>
          <w:bCs/>
        </w:rPr>
        <w:t xml:space="preserve"> Pro Rata </w:t>
      </w:r>
    </w:p>
    <w:p w14:paraId="15586ABB" w14:textId="77777777" w:rsidR="002B3525" w:rsidRPr="00133512" w:rsidRDefault="002B3525">
      <w:pPr>
        <w:rPr>
          <w:rFonts w:ascii="Arial" w:hAnsi="Arial" w:cs="Arial"/>
        </w:rPr>
      </w:pPr>
    </w:p>
    <w:p w14:paraId="7C034419" w14:textId="77777777" w:rsidR="00BA38CC" w:rsidRPr="00133512" w:rsidRDefault="00524795">
      <w:pPr>
        <w:rPr>
          <w:rFonts w:ascii="Arial" w:hAnsi="Arial" w:cs="Arial"/>
          <w:b/>
        </w:rPr>
      </w:pPr>
      <w:r w:rsidRPr="00133512">
        <w:rPr>
          <w:rFonts w:ascii="Arial" w:hAnsi="Arial" w:cs="Arial"/>
          <w:b/>
        </w:rPr>
        <w:t>General Description:</w:t>
      </w:r>
    </w:p>
    <w:p w14:paraId="24586DD1" w14:textId="77777777" w:rsidR="00BA38CC" w:rsidRPr="00133512" w:rsidRDefault="00BA38CC">
      <w:pPr>
        <w:rPr>
          <w:rFonts w:ascii="Arial" w:hAnsi="Arial" w:cs="Arial"/>
          <w:b/>
        </w:rPr>
      </w:pPr>
    </w:p>
    <w:p w14:paraId="6F79B2C8" w14:textId="3EBA2BA4" w:rsidR="00282347" w:rsidRPr="00133512" w:rsidRDefault="00282347" w:rsidP="00E4178A">
      <w:pPr>
        <w:jc w:val="both"/>
        <w:rPr>
          <w:rFonts w:ascii="Arial" w:hAnsi="Arial" w:cs="Arial"/>
        </w:rPr>
      </w:pPr>
      <w:r w:rsidRPr="00133512">
        <w:rPr>
          <w:rFonts w:ascii="Arial" w:hAnsi="Arial" w:cs="Arial"/>
        </w:rPr>
        <w:t xml:space="preserve">The post holder will be employed on a fixed term contract </w:t>
      </w:r>
      <w:r w:rsidR="00800C9A" w:rsidRPr="00133512">
        <w:rPr>
          <w:rFonts w:ascii="Arial" w:hAnsi="Arial" w:cs="Arial"/>
        </w:rPr>
        <w:t xml:space="preserve">for 1 </w:t>
      </w:r>
      <w:r w:rsidR="00451C53" w:rsidRPr="00133512">
        <w:rPr>
          <w:rFonts w:ascii="Arial" w:hAnsi="Arial" w:cs="Arial"/>
        </w:rPr>
        <w:t>year</w:t>
      </w:r>
      <w:r w:rsidR="00057BF6" w:rsidRPr="00133512">
        <w:rPr>
          <w:rFonts w:ascii="Arial" w:hAnsi="Arial" w:cs="Arial"/>
        </w:rPr>
        <w:t>,</w:t>
      </w:r>
      <w:r w:rsidR="00451C53" w:rsidRPr="00133512">
        <w:rPr>
          <w:rFonts w:ascii="Arial" w:hAnsi="Arial" w:cs="Arial"/>
        </w:rPr>
        <w:t xml:space="preserve"> which </w:t>
      </w:r>
      <w:r w:rsidR="00575DC1" w:rsidRPr="00133512">
        <w:rPr>
          <w:rFonts w:ascii="Arial" w:hAnsi="Arial" w:cs="Arial"/>
        </w:rPr>
        <w:t>w</w:t>
      </w:r>
      <w:r w:rsidRPr="00133512">
        <w:rPr>
          <w:rFonts w:ascii="Arial" w:hAnsi="Arial" w:cs="Arial"/>
        </w:rPr>
        <w:t>ill be subject to a probationary period of 6 months</w:t>
      </w:r>
      <w:r w:rsidR="00554B6F" w:rsidRPr="00133512">
        <w:rPr>
          <w:rFonts w:ascii="Arial" w:hAnsi="Arial" w:cs="Arial"/>
        </w:rPr>
        <w:t>.</w:t>
      </w:r>
      <w:r w:rsidR="009357DE" w:rsidRPr="00133512">
        <w:rPr>
          <w:rFonts w:ascii="Arial" w:hAnsi="Arial" w:cs="Arial"/>
        </w:rPr>
        <w:t xml:space="preserve"> C</w:t>
      </w:r>
      <w:r w:rsidRPr="00133512">
        <w:rPr>
          <w:rFonts w:ascii="Arial" w:hAnsi="Arial" w:cs="Arial"/>
        </w:rPr>
        <w:t xml:space="preserve">ontinuing employment is subject to obtaining ongoing project related funding. </w:t>
      </w:r>
    </w:p>
    <w:p w14:paraId="2ACC83EA" w14:textId="77777777" w:rsidR="00282347" w:rsidRPr="00133512" w:rsidRDefault="00282347" w:rsidP="00E4178A">
      <w:pPr>
        <w:jc w:val="both"/>
        <w:rPr>
          <w:rFonts w:ascii="Arial" w:hAnsi="Arial" w:cs="Arial"/>
        </w:rPr>
      </w:pPr>
    </w:p>
    <w:p w14:paraId="02ED7929" w14:textId="2D7B9D39" w:rsidR="00BA38CC" w:rsidRPr="00133512" w:rsidRDefault="0059619E" w:rsidP="00E4178A">
      <w:pPr>
        <w:jc w:val="both"/>
        <w:rPr>
          <w:rFonts w:ascii="Arial" w:hAnsi="Arial" w:cs="Arial"/>
        </w:rPr>
      </w:pPr>
      <w:r w:rsidRPr="00133512">
        <w:rPr>
          <w:rFonts w:ascii="Arial" w:hAnsi="Arial" w:cs="Arial"/>
        </w:rPr>
        <w:t xml:space="preserve">The post holder will work as </w:t>
      </w:r>
      <w:r w:rsidR="00451C53" w:rsidRPr="00133512">
        <w:rPr>
          <w:rFonts w:ascii="Arial" w:hAnsi="Arial" w:cs="Arial"/>
        </w:rPr>
        <w:t xml:space="preserve">a </w:t>
      </w:r>
      <w:r w:rsidR="008F2CBA" w:rsidRPr="00133512">
        <w:rPr>
          <w:rFonts w:ascii="Arial" w:hAnsi="Arial" w:cs="Arial"/>
        </w:rPr>
        <w:t>link</w:t>
      </w:r>
      <w:r w:rsidR="00451C53" w:rsidRPr="00133512">
        <w:rPr>
          <w:rFonts w:ascii="Arial" w:hAnsi="Arial" w:cs="Arial"/>
        </w:rPr>
        <w:t xml:space="preserve"> worker </w:t>
      </w:r>
      <w:r w:rsidR="008676F6" w:rsidRPr="00133512">
        <w:rPr>
          <w:rFonts w:ascii="Arial" w:hAnsi="Arial" w:cs="Arial"/>
        </w:rPr>
        <w:t xml:space="preserve">for children and young people, </w:t>
      </w:r>
      <w:r w:rsidR="00451C53" w:rsidRPr="00133512">
        <w:rPr>
          <w:rFonts w:ascii="Arial" w:hAnsi="Arial" w:cs="Arial"/>
        </w:rPr>
        <w:t>in a</w:t>
      </w:r>
      <w:r w:rsidR="0026257D" w:rsidRPr="00133512">
        <w:rPr>
          <w:rFonts w:ascii="Arial" w:hAnsi="Arial" w:cs="Arial"/>
        </w:rPr>
        <w:t>n</w:t>
      </w:r>
      <w:r w:rsidR="008676F6" w:rsidRPr="00133512">
        <w:rPr>
          <w:rFonts w:ascii="Arial" w:hAnsi="Arial" w:cs="Arial"/>
        </w:rPr>
        <w:t xml:space="preserve"> exciting</w:t>
      </w:r>
      <w:r w:rsidR="009357DE" w:rsidRPr="00133512">
        <w:rPr>
          <w:rFonts w:ascii="Arial" w:hAnsi="Arial" w:cs="Arial"/>
        </w:rPr>
        <w:t xml:space="preserve"> service</w:t>
      </w:r>
      <w:r w:rsidR="00451C53" w:rsidRPr="00133512">
        <w:rPr>
          <w:rFonts w:ascii="Arial" w:hAnsi="Arial" w:cs="Arial"/>
        </w:rPr>
        <w:t xml:space="preserve">, </w:t>
      </w:r>
      <w:r w:rsidRPr="00133512">
        <w:rPr>
          <w:rFonts w:ascii="Arial" w:hAnsi="Arial" w:cs="Arial"/>
        </w:rPr>
        <w:t xml:space="preserve">set </w:t>
      </w:r>
      <w:r w:rsidR="00524795" w:rsidRPr="00133512">
        <w:rPr>
          <w:rFonts w:ascii="Arial" w:hAnsi="Arial" w:cs="Arial"/>
        </w:rPr>
        <w:t>within a un</w:t>
      </w:r>
      <w:r w:rsidRPr="00133512">
        <w:rPr>
          <w:rFonts w:ascii="Arial" w:hAnsi="Arial" w:cs="Arial"/>
        </w:rPr>
        <w:t xml:space="preserve">ique independent mental health </w:t>
      </w:r>
      <w:r w:rsidR="00524795" w:rsidRPr="00133512">
        <w:rPr>
          <w:rFonts w:ascii="Arial" w:hAnsi="Arial" w:cs="Arial"/>
        </w:rPr>
        <w:t>charity</w:t>
      </w:r>
      <w:r w:rsidR="00451C53" w:rsidRPr="00133512">
        <w:rPr>
          <w:rFonts w:ascii="Arial" w:hAnsi="Arial" w:cs="Arial"/>
        </w:rPr>
        <w:t>,</w:t>
      </w:r>
      <w:r w:rsidR="00524795" w:rsidRPr="00133512">
        <w:rPr>
          <w:rFonts w:ascii="Arial" w:hAnsi="Arial" w:cs="Arial"/>
        </w:rPr>
        <w:t xml:space="preserve"> which is acknowledged for its contribution to the community by mental health professionals, h</w:t>
      </w:r>
      <w:r w:rsidRPr="00133512">
        <w:rPr>
          <w:rFonts w:ascii="Arial" w:hAnsi="Arial" w:cs="Arial"/>
        </w:rPr>
        <w:t xml:space="preserve">ealth practitioners and local </w:t>
      </w:r>
      <w:r w:rsidR="00524795" w:rsidRPr="00133512">
        <w:rPr>
          <w:rFonts w:ascii="Arial" w:hAnsi="Arial" w:cs="Arial"/>
        </w:rPr>
        <w:t>and regional voluntary and statutory agencies.</w:t>
      </w:r>
    </w:p>
    <w:p w14:paraId="6B4DC281" w14:textId="77777777" w:rsidR="00057BF6" w:rsidRPr="00133512" w:rsidRDefault="00057BF6" w:rsidP="00E4178A">
      <w:pPr>
        <w:jc w:val="both"/>
        <w:rPr>
          <w:rFonts w:ascii="Arial" w:hAnsi="Arial" w:cs="Arial"/>
        </w:rPr>
      </w:pPr>
    </w:p>
    <w:p w14:paraId="212BB9F1" w14:textId="5CB95F24" w:rsidR="00057BF6" w:rsidRPr="00133512" w:rsidRDefault="00057BF6" w:rsidP="00E4178A">
      <w:pPr>
        <w:jc w:val="both"/>
        <w:rPr>
          <w:rFonts w:ascii="Arial" w:hAnsi="Arial" w:cs="Arial"/>
        </w:rPr>
      </w:pPr>
      <w:r w:rsidRPr="00133512">
        <w:rPr>
          <w:rFonts w:ascii="Arial" w:hAnsi="Arial" w:cs="Arial"/>
        </w:rPr>
        <w:lastRenderedPageBreak/>
        <w:t xml:space="preserve">The post holder will respond to the unmet needs of </w:t>
      </w:r>
      <w:r w:rsidR="008676F6" w:rsidRPr="00133512">
        <w:rPr>
          <w:rFonts w:ascii="Arial" w:hAnsi="Arial" w:cs="Arial"/>
        </w:rPr>
        <w:t xml:space="preserve">children and </w:t>
      </w:r>
      <w:r w:rsidRPr="00133512">
        <w:rPr>
          <w:rFonts w:ascii="Arial" w:hAnsi="Arial" w:cs="Arial"/>
        </w:rPr>
        <w:t xml:space="preserve">young people in </w:t>
      </w:r>
      <w:r w:rsidR="008676F6" w:rsidRPr="00133512">
        <w:rPr>
          <w:rFonts w:ascii="Arial" w:hAnsi="Arial" w:cs="Arial"/>
        </w:rPr>
        <w:t xml:space="preserve">Sunderland </w:t>
      </w:r>
      <w:r w:rsidR="009357DE" w:rsidRPr="00133512">
        <w:rPr>
          <w:rFonts w:ascii="Arial" w:hAnsi="Arial" w:cs="Arial"/>
        </w:rPr>
        <w:t xml:space="preserve">and South Tyneside </w:t>
      </w:r>
      <w:r w:rsidRPr="00133512">
        <w:rPr>
          <w:rFonts w:ascii="Arial" w:hAnsi="Arial" w:cs="Arial"/>
        </w:rPr>
        <w:t xml:space="preserve">via the implementation of a </w:t>
      </w:r>
      <w:r w:rsidR="008676F6" w:rsidRPr="00133512">
        <w:rPr>
          <w:rFonts w:ascii="Arial" w:hAnsi="Arial" w:cs="Arial"/>
        </w:rPr>
        <w:t>CYP</w:t>
      </w:r>
      <w:r w:rsidRPr="00133512">
        <w:rPr>
          <w:rFonts w:ascii="Arial" w:hAnsi="Arial" w:cs="Arial"/>
        </w:rPr>
        <w:t xml:space="preserve"> social prescribing model. The Link Worker will connect children and young people into a broad range of services and interventions in their local area in a timely and effective way, led by the wants and needs of the young person themselves.</w:t>
      </w:r>
    </w:p>
    <w:p w14:paraId="4931322F" w14:textId="77777777" w:rsidR="008F2CBA" w:rsidRPr="00133512" w:rsidRDefault="008F2CBA" w:rsidP="008F2CBA">
      <w:pPr>
        <w:jc w:val="both"/>
        <w:rPr>
          <w:rFonts w:ascii="Arial" w:hAnsi="Arial" w:cs="Arial"/>
        </w:rPr>
      </w:pPr>
    </w:p>
    <w:p w14:paraId="7F5F22C4" w14:textId="715E086D" w:rsidR="008F2CBA" w:rsidRPr="00133512" w:rsidRDefault="008F2CBA" w:rsidP="008F2CBA">
      <w:pPr>
        <w:jc w:val="both"/>
        <w:rPr>
          <w:rFonts w:ascii="Arial" w:hAnsi="Arial" w:cs="Arial"/>
        </w:rPr>
      </w:pPr>
      <w:r w:rsidRPr="00133512">
        <w:rPr>
          <w:rFonts w:ascii="Arial" w:hAnsi="Arial" w:cs="Arial"/>
        </w:rPr>
        <w:t xml:space="preserve">This activity </w:t>
      </w:r>
      <w:r w:rsidR="004B306A" w:rsidRPr="00133512">
        <w:rPr>
          <w:rFonts w:ascii="Arial" w:hAnsi="Arial" w:cs="Arial"/>
        </w:rPr>
        <w:t>provides a</w:t>
      </w:r>
      <w:r w:rsidRPr="00133512">
        <w:rPr>
          <w:rFonts w:ascii="Arial" w:hAnsi="Arial" w:cs="Arial"/>
        </w:rPr>
        <w:t>dditional emotional</w:t>
      </w:r>
      <w:r w:rsidR="004B306A" w:rsidRPr="00133512">
        <w:rPr>
          <w:rFonts w:ascii="Arial" w:hAnsi="Arial" w:cs="Arial"/>
        </w:rPr>
        <w:t>, social</w:t>
      </w:r>
      <w:r w:rsidRPr="00133512">
        <w:rPr>
          <w:rFonts w:ascii="Arial" w:hAnsi="Arial" w:cs="Arial"/>
        </w:rPr>
        <w:t xml:space="preserve"> and practical support to wrap around existing </w:t>
      </w:r>
      <w:r w:rsidR="004B306A" w:rsidRPr="00133512">
        <w:rPr>
          <w:rFonts w:ascii="Arial" w:hAnsi="Arial" w:cs="Arial"/>
        </w:rPr>
        <w:t xml:space="preserve">Primary Care and </w:t>
      </w:r>
      <w:r w:rsidR="00ED6DC9" w:rsidRPr="00133512">
        <w:rPr>
          <w:rFonts w:ascii="Arial" w:hAnsi="Arial" w:cs="Arial"/>
        </w:rPr>
        <w:t xml:space="preserve">child and adolescent </w:t>
      </w:r>
      <w:r w:rsidRPr="00133512">
        <w:rPr>
          <w:rFonts w:ascii="Arial" w:hAnsi="Arial" w:cs="Arial"/>
        </w:rPr>
        <w:t xml:space="preserve">mental health services, to support </w:t>
      </w:r>
      <w:r w:rsidR="00ED6DC9" w:rsidRPr="00133512">
        <w:rPr>
          <w:rFonts w:ascii="Arial" w:hAnsi="Arial" w:cs="Arial"/>
        </w:rPr>
        <w:t xml:space="preserve">young </w:t>
      </w:r>
      <w:r w:rsidRPr="00133512">
        <w:rPr>
          <w:rFonts w:ascii="Arial" w:hAnsi="Arial" w:cs="Arial"/>
        </w:rPr>
        <w:t xml:space="preserve">people </w:t>
      </w:r>
      <w:r w:rsidR="00ED6DC9" w:rsidRPr="00133512">
        <w:rPr>
          <w:rFonts w:ascii="Arial" w:hAnsi="Arial" w:cs="Arial"/>
        </w:rPr>
        <w:t xml:space="preserve">while they are waiting for formal </w:t>
      </w:r>
      <w:r w:rsidRPr="00133512">
        <w:rPr>
          <w:rFonts w:ascii="Arial" w:hAnsi="Arial" w:cs="Arial"/>
        </w:rPr>
        <w:t xml:space="preserve">treatment, prevent deterioration, maximising treatment outcomes and support independence. It is </w:t>
      </w:r>
      <w:r w:rsidRPr="00133512">
        <w:rPr>
          <w:rFonts w:ascii="Arial" w:hAnsi="Arial" w:cs="Arial"/>
          <w:b/>
          <w:bCs/>
        </w:rPr>
        <w:t>NOT</w:t>
      </w:r>
      <w:r w:rsidRPr="00133512">
        <w:rPr>
          <w:rFonts w:ascii="Arial" w:hAnsi="Arial" w:cs="Arial"/>
        </w:rPr>
        <w:t xml:space="preserve"> intended to operate as a crisis service or an alternative to crisis services, </w:t>
      </w:r>
      <w:r w:rsidR="00ED6DC9" w:rsidRPr="00133512">
        <w:rPr>
          <w:rFonts w:ascii="Arial" w:hAnsi="Arial" w:cs="Arial"/>
        </w:rPr>
        <w:t>nor</w:t>
      </w:r>
      <w:r w:rsidRPr="00133512">
        <w:rPr>
          <w:rFonts w:ascii="Arial" w:hAnsi="Arial" w:cs="Arial"/>
        </w:rPr>
        <w:t xml:space="preserve"> as a clinical intervention and would not take on care planning or case management functions which clearly must be provided by clinical staff.</w:t>
      </w:r>
    </w:p>
    <w:p w14:paraId="7FC5B668" w14:textId="77777777" w:rsidR="008F2CBA" w:rsidRPr="00133512" w:rsidRDefault="008F2CBA" w:rsidP="00E4178A">
      <w:pPr>
        <w:jc w:val="both"/>
        <w:rPr>
          <w:rFonts w:ascii="Arial" w:hAnsi="Arial" w:cs="Arial"/>
        </w:rPr>
      </w:pPr>
    </w:p>
    <w:p w14:paraId="5EF3A1B3" w14:textId="7166F8C7" w:rsidR="00451C53" w:rsidRPr="00133512" w:rsidRDefault="00451C53" w:rsidP="00575DC1">
      <w:pPr>
        <w:jc w:val="both"/>
        <w:rPr>
          <w:rFonts w:ascii="Arial" w:hAnsi="Arial" w:cs="Arial"/>
        </w:rPr>
      </w:pPr>
      <w:r w:rsidRPr="00133512">
        <w:rPr>
          <w:rFonts w:ascii="Arial" w:hAnsi="Arial" w:cs="Arial"/>
        </w:rPr>
        <w:t>T</w:t>
      </w:r>
      <w:r w:rsidR="00575DC1" w:rsidRPr="00133512">
        <w:rPr>
          <w:rFonts w:ascii="Arial" w:hAnsi="Arial" w:cs="Arial"/>
        </w:rPr>
        <w:t>he</w:t>
      </w:r>
      <w:r w:rsidR="0059619E" w:rsidRPr="00133512">
        <w:rPr>
          <w:rFonts w:ascii="Arial" w:hAnsi="Arial" w:cs="Arial"/>
        </w:rPr>
        <w:t xml:space="preserve"> post</w:t>
      </w:r>
      <w:r w:rsidR="00673155" w:rsidRPr="00133512">
        <w:rPr>
          <w:rFonts w:ascii="Arial" w:hAnsi="Arial" w:cs="Arial"/>
        </w:rPr>
        <w:t xml:space="preserve"> holder will </w:t>
      </w:r>
      <w:r w:rsidRPr="00133512">
        <w:rPr>
          <w:rFonts w:ascii="Arial" w:hAnsi="Arial" w:cs="Arial"/>
        </w:rPr>
        <w:t xml:space="preserve">carry out </w:t>
      </w:r>
      <w:r w:rsidR="00575DC1" w:rsidRPr="00133512">
        <w:rPr>
          <w:rFonts w:ascii="Arial" w:hAnsi="Arial" w:cs="Arial"/>
        </w:rPr>
        <w:t xml:space="preserve">assessments </w:t>
      </w:r>
      <w:r w:rsidRPr="00133512">
        <w:rPr>
          <w:rFonts w:ascii="Arial" w:hAnsi="Arial" w:cs="Arial"/>
        </w:rPr>
        <w:t xml:space="preserve">of need and </w:t>
      </w:r>
      <w:r w:rsidR="0064481A" w:rsidRPr="00133512">
        <w:rPr>
          <w:rFonts w:ascii="Arial" w:hAnsi="Arial" w:cs="Arial"/>
        </w:rPr>
        <w:t>provide</w:t>
      </w:r>
      <w:r w:rsidRPr="00133512">
        <w:rPr>
          <w:rFonts w:ascii="Arial" w:hAnsi="Arial" w:cs="Arial"/>
        </w:rPr>
        <w:t xml:space="preserve"> </w:t>
      </w:r>
      <w:r w:rsidR="00575DC1" w:rsidRPr="00133512">
        <w:rPr>
          <w:rFonts w:ascii="Arial" w:hAnsi="Arial" w:cs="Arial"/>
        </w:rPr>
        <w:t xml:space="preserve">support and guidance to </w:t>
      </w:r>
      <w:r w:rsidR="00ED6DC9" w:rsidRPr="00133512">
        <w:rPr>
          <w:rFonts w:ascii="Arial" w:hAnsi="Arial" w:cs="Arial"/>
        </w:rPr>
        <w:t xml:space="preserve">young </w:t>
      </w:r>
      <w:r w:rsidR="00575DC1" w:rsidRPr="00133512">
        <w:rPr>
          <w:rFonts w:ascii="Arial" w:hAnsi="Arial" w:cs="Arial"/>
        </w:rPr>
        <w:t xml:space="preserve">people who </w:t>
      </w:r>
      <w:r w:rsidR="008A4C22" w:rsidRPr="00133512">
        <w:rPr>
          <w:rFonts w:ascii="Arial" w:hAnsi="Arial" w:cs="Arial"/>
        </w:rPr>
        <w:t xml:space="preserve">are referred to </w:t>
      </w:r>
      <w:r w:rsidRPr="00133512">
        <w:rPr>
          <w:rFonts w:ascii="Arial" w:hAnsi="Arial" w:cs="Arial"/>
        </w:rPr>
        <w:t>the</w:t>
      </w:r>
      <w:r w:rsidR="00575DC1" w:rsidRPr="00133512">
        <w:rPr>
          <w:rFonts w:ascii="Arial" w:hAnsi="Arial" w:cs="Arial"/>
        </w:rPr>
        <w:t xml:space="preserve"> service</w:t>
      </w:r>
      <w:r w:rsidR="004B306A" w:rsidRPr="00133512">
        <w:rPr>
          <w:rFonts w:ascii="Arial" w:hAnsi="Arial" w:cs="Arial"/>
        </w:rPr>
        <w:t xml:space="preserve">. </w:t>
      </w:r>
      <w:r w:rsidR="00575DC1" w:rsidRPr="00133512">
        <w:rPr>
          <w:rFonts w:ascii="Arial" w:hAnsi="Arial" w:cs="Arial"/>
        </w:rPr>
        <w:t xml:space="preserve">This may include </w:t>
      </w:r>
      <w:r w:rsidRPr="00133512">
        <w:rPr>
          <w:rFonts w:ascii="Arial" w:hAnsi="Arial" w:cs="Arial"/>
        </w:rPr>
        <w:t xml:space="preserve">direct emotional </w:t>
      </w:r>
      <w:r w:rsidR="008A4C22" w:rsidRPr="00133512">
        <w:rPr>
          <w:rFonts w:ascii="Arial" w:hAnsi="Arial" w:cs="Arial"/>
        </w:rPr>
        <w:t xml:space="preserve">or practical </w:t>
      </w:r>
      <w:r w:rsidRPr="00133512">
        <w:rPr>
          <w:rFonts w:ascii="Arial" w:hAnsi="Arial" w:cs="Arial"/>
        </w:rPr>
        <w:t xml:space="preserve">support, </w:t>
      </w:r>
      <w:r w:rsidR="004B306A" w:rsidRPr="00133512">
        <w:rPr>
          <w:rFonts w:ascii="Arial" w:hAnsi="Arial" w:cs="Arial"/>
        </w:rPr>
        <w:t xml:space="preserve">goal setting, </w:t>
      </w:r>
      <w:r w:rsidR="00575DC1" w:rsidRPr="00133512">
        <w:rPr>
          <w:rFonts w:ascii="Arial" w:hAnsi="Arial" w:cs="Arial"/>
        </w:rPr>
        <w:t xml:space="preserve">signposting, providing self-help materials, a check in system, identifying a suitable package of specific support </w:t>
      </w:r>
      <w:r w:rsidRPr="00133512">
        <w:rPr>
          <w:rFonts w:ascii="Arial" w:hAnsi="Arial" w:cs="Arial"/>
        </w:rPr>
        <w:t xml:space="preserve">and making any </w:t>
      </w:r>
      <w:r w:rsidR="0064481A" w:rsidRPr="00133512">
        <w:rPr>
          <w:rFonts w:ascii="Arial" w:hAnsi="Arial" w:cs="Arial"/>
        </w:rPr>
        <w:t>necessary</w:t>
      </w:r>
      <w:r w:rsidRPr="00133512">
        <w:rPr>
          <w:rFonts w:ascii="Arial" w:hAnsi="Arial" w:cs="Arial"/>
        </w:rPr>
        <w:t xml:space="preserve"> onward referrals. </w:t>
      </w:r>
    </w:p>
    <w:p w14:paraId="438F3BD9" w14:textId="77777777" w:rsidR="00451C53" w:rsidRPr="00133512" w:rsidRDefault="00451C53" w:rsidP="00575DC1">
      <w:pPr>
        <w:jc w:val="both"/>
        <w:rPr>
          <w:rFonts w:ascii="Arial" w:hAnsi="Arial" w:cs="Arial"/>
        </w:rPr>
      </w:pPr>
    </w:p>
    <w:p w14:paraId="68F7DC48" w14:textId="76901F4B" w:rsidR="00BA38CC" w:rsidRPr="00133512" w:rsidRDefault="00A7257A" w:rsidP="00E4178A">
      <w:pPr>
        <w:jc w:val="both"/>
        <w:rPr>
          <w:rFonts w:ascii="Arial" w:hAnsi="Arial" w:cs="Arial"/>
        </w:rPr>
      </w:pPr>
      <w:r w:rsidRPr="00133512">
        <w:rPr>
          <w:rFonts w:ascii="Arial" w:hAnsi="Arial" w:cs="Arial"/>
        </w:rPr>
        <w:t xml:space="preserve">The post holder will be supported by regular </w:t>
      </w:r>
      <w:r w:rsidR="00274263" w:rsidRPr="00133512">
        <w:rPr>
          <w:rFonts w:ascii="Arial" w:hAnsi="Arial" w:cs="Arial"/>
        </w:rPr>
        <w:t xml:space="preserve">operational </w:t>
      </w:r>
      <w:r w:rsidRPr="00133512">
        <w:rPr>
          <w:rFonts w:ascii="Arial" w:hAnsi="Arial" w:cs="Arial"/>
        </w:rPr>
        <w:t xml:space="preserve">line management </w:t>
      </w:r>
      <w:r w:rsidR="008A4C22" w:rsidRPr="00133512">
        <w:rPr>
          <w:rFonts w:ascii="Arial" w:hAnsi="Arial" w:cs="Arial"/>
        </w:rPr>
        <w:t xml:space="preserve">and caseload </w:t>
      </w:r>
      <w:r w:rsidR="004B306A" w:rsidRPr="00133512">
        <w:rPr>
          <w:rFonts w:ascii="Arial" w:hAnsi="Arial" w:cs="Arial"/>
        </w:rPr>
        <w:t>management.</w:t>
      </w:r>
      <w:r w:rsidRPr="00133512">
        <w:rPr>
          <w:rFonts w:ascii="Arial" w:hAnsi="Arial" w:cs="Arial"/>
        </w:rPr>
        <w:t xml:space="preserve"> </w:t>
      </w:r>
    </w:p>
    <w:p w14:paraId="07CA97F1" w14:textId="77777777" w:rsidR="00BA38CC" w:rsidRPr="00133512" w:rsidRDefault="00BA38CC" w:rsidP="00E4178A">
      <w:pPr>
        <w:jc w:val="both"/>
        <w:rPr>
          <w:rFonts w:ascii="Arial" w:hAnsi="Arial" w:cs="Arial"/>
        </w:rPr>
      </w:pPr>
    </w:p>
    <w:p w14:paraId="0233AD9B" w14:textId="66E15996" w:rsidR="00BA38CC" w:rsidRPr="00133512" w:rsidRDefault="00451C53" w:rsidP="00E4178A">
      <w:pPr>
        <w:jc w:val="both"/>
        <w:rPr>
          <w:rFonts w:ascii="Arial" w:hAnsi="Arial" w:cs="Arial"/>
        </w:rPr>
      </w:pPr>
      <w:r w:rsidRPr="00133512">
        <w:rPr>
          <w:rFonts w:ascii="Arial" w:hAnsi="Arial" w:cs="Arial"/>
        </w:rPr>
        <w:t>To allow flexibility and to respond to client need</w:t>
      </w:r>
      <w:r w:rsidR="00575DC1" w:rsidRPr="00133512">
        <w:rPr>
          <w:rFonts w:ascii="Arial" w:hAnsi="Arial" w:cs="Arial"/>
        </w:rPr>
        <w:t>, s</w:t>
      </w:r>
      <w:r w:rsidR="0076177E" w:rsidRPr="00133512">
        <w:rPr>
          <w:rFonts w:ascii="Arial" w:hAnsi="Arial" w:cs="Arial"/>
        </w:rPr>
        <w:t xml:space="preserve">ervices </w:t>
      </w:r>
      <w:r w:rsidR="00575DC1" w:rsidRPr="00133512">
        <w:rPr>
          <w:rFonts w:ascii="Arial" w:hAnsi="Arial" w:cs="Arial"/>
        </w:rPr>
        <w:t>may</w:t>
      </w:r>
      <w:r w:rsidR="0076177E" w:rsidRPr="00133512">
        <w:rPr>
          <w:rFonts w:ascii="Arial" w:hAnsi="Arial" w:cs="Arial"/>
        </w:rPr>
        <w:t xml:space="preserve"> be </w:t>
      </w:r>
      <w:r w:rsidR="00C445BB" w:rsidRPr="00133512">
        <w:rPr>
          <w:rFonts w:ascii="Arial" w:hAnsi="Arial" w:cs="Arial"/>
        </w:rPr>
        <w:t xml:space="preserve">delivered </w:t>
      </w:r>
      <w:r w:rsidR="0064481A" w:rsidRPr="00133512">
        <w:rPr>
          <w:rFonts w:ascii="Arial" w:hAnsi="Arial" w:cs="Arial"/>
        </w:rPr>
        <w:t>confidentially</w:t>
      </w:r>
      <w:r w:rsidRPr="00133512">
        <w:rPr>
          <w:rFonts w:ascii="Arial" w:hAnsi="Arial" w:cs="Arial"/>
        </w:rPr>
        <w:t xml:space="preserve"> </w:t>
      </w:r>
      <w:r w:rsidR="00C445BB" w:rsidRPr="00133512">
        <w:rPr>
          <w:rFonts w:ascii="Arial" w:hAnsi="Arial" w:cs="Arial"/>
        </w:rPr>
        <w:t xml:space="preserve">from </w:t>
      </w:r>
      <w:r w:rsidR="00575DC1" w:rsidRPr="00133512">
        <w:rPr>
          <w:rFonts w:ascii="Arial" w:hAnsi="Arial" w:cs="Arial"/>
        </w:rPr>
        <w:t xml:space="preserve">home as well as </w:t>
      </w:r>
      <w:r w:rsidRPr="00133512">
        <w:rPr>
          <w:rFonts w:ascii="Arial" w:hAnsi="Arial" w:cs="Arial"/>
        </w:rPr>
        <w:t xml:space="preserve">from </w:t>
      </w:r>
      <w:r w:rsidR="004B306A" w:rsidRPr="00133512">
        <w:rPr>
          <w:rFonts w:ascii="Arial" w:hAnsi="Arial" w:cs="Arial"/>
        </w:rPr>
        <w:t xml:space="preserve">GP surgeries and </w:t>
      </w:r>
      <w:r w:rsidRPr="00133512">
        <w:rPr>
          <w:rFonts w:ascii="Arial" w:hAnsi="Arial" w:cs="Arial"/>
        </w:rPr>
        <w:t xml:space="preserve">other </w:t>
      </w:r>
      <w:r w:rsidR="00C445BB" w:rsidRPr="00133512">
        <w:rPr>
          <w:rFonts w:ascii="Arial" w:hAnsi="Arial" w:cs="Arial"/>
        </w:rPr>
        <w:t>community venues</w:t>
      </w:r>
      <w:r w:rsidR="00673155" w:rsidRPr="00133512">
        <w:rPr>
          <w:rFonts w:ascii="Arial" w:hAnsi="Arial" w:cs="Arial"/>
        </w:rPr>
        <w:t xml:space="preserve"> in Sunderland</w:t>
      </w:r>
      <w:r w:rsidR="004B306A" w:rsidRPr="00133512">
        <w:rPr>
          <w:rFonts w:ascii="Arial" w:hAnsi="Arial" w:cs="Arial"/>
        </w:rPr>
        <w:t xml:space="preserve"> and South Tyneside</w:t>
      </w:r>
      <w:r w:rsidR="0076177E" w:rsidRPr="00133512">
        <w:rPr>
          <w:rFonts w:ascii="Arial" w:hAnsi="Arial" w:cs="Arial"/>
        </w:rPr>
        <w:t xml:space="preserve">. </w:t>
      </w:r>
      <w:r w:rsidR="00524795" w:rsidRPr="00133512">
        <w:rPr>
          <w:rFonts w:ascii="Arial" w:hAnsi="Arial" w:cs="Arial"/>
        </w:rPr>
        <w:t xml:space="preserve">The post holder </w:t>
      </w:r>
      <w:r w:rsidR="00673155" w:rsidRPr="00133512">
        <w:rPr>
          <w:rFonts w:ascii="Arial" w:hAnsi="Arial" w:cs="Arial"/>
        </w:rPr>
        <w:t>will</w:t>
      </w:r>
      <w:r w:rsidR="00524795" w:rsidRPr="00133512">
        <w:rPr>
          <w:rFonts w:ascii="Arial" w:hAnsi="Arial" w:cs="Arial"/>
        </w:rPr>
        <w:t xml:space="preserve"> be called </w:t>
      </w:r>
      <w:r w:rsidR="0059619E" w:rsidRPr="00133512">
        <w:rPr>
          <w:rFonts w:ascii="Arial" w:hAnsi="Arial" w:cs="Arial"/>
        </w:rPr>
        <w:t xml:space="preserve">upon to use a personal means </w:t>
      </w:r>
      <w:r w:rsidR="00524795" w:rsidRPr="00133512">
        <w:rPr>
          <w:rFonts w:ascii="Arial" w:hAnsi="Arial" w:cs="Arial"/>
        </w:rPr>
        <w:t xml:space="preserve">of transport while engaged in </w:t>
      </w:r>
      <w:r w:rsidR="0059619E" w:rsidRPr="00133512">
        <w:rPr>
          <w:rFonts w:ascii="Arial" w:hAnsi="Arial" w:cs="Arial"/>
        </w:rPr>
        <w:t xml:space="preserve">the work of the </w:t>
      </w:r>
      <w:r w:rsidR="00A7257A" w:rsidRPr="00133512">
        <w:rPr>
          <w:rFonts w:ascii="Arial" w:hAnsi="Arial" w:cs="Arial"/>
        </w:rPr>
        <w:t>s</w:t>
      </w:r>
      <w:r w:rsidR="0059619E" w:rsidRPr="00133512">
        <w:rPr>
          <w:rFonts w:ascii="Arial" w:hAnsi="Arial" w:cs="Arial"/>
        </w:rPr>
        <w:t xml:space="preserve">ervice for </w:t>
      </w:r>
      <w:r w:rsidR="00524795" w:rsidRPr="00133512">
        <w:rPr>
          <w:rFonts w:ascii="Arial" w:hAnsi="Arial" w:cs="Arial"/>
        </w:rPr>
        <w:t xml:space="preserve">which </w:t>
      </w:r>
      <w:r w:rsidR="0076177E" w:rsidRPr="00133512">
        <w:rPr>
          <w:rFonts w:ascii="Arial" w:hAnsi="Arial" w:cs="Arial"/>
        </w:rPr>
        <w:t>travel expenses</w:t>
      </w:r>
      <w:r w:rsidR="00524795" w:rsidRPr="00133512">
        <w:rPr>
          <w:rFonts w:ascii="Arial" w:hAnsi="Arial" w:cs="Arial"/>
        </w:rPr>
        <w:t xml:space="preserve"> will be available.</w:t>
      </w:r>
      <w:r w:rsidR="00524795" w:rsidRPr="00133512">
        <w:rPr>
          <w:rFonts w:ascii="Arial" w:hAnsi="Arial" w:cs="Arial"/>
        </w:rPr>
        <w:tab/>
      </w:r>
    </w:p>
    <w:p w14:paraId="1397B781" w14:textId="77777777" w:rsidR="00BA38CC" w:rsidRPr="00133512" w:rsidRDefault="00BA38CC" w:rsidP="00E4178A">
      <w:pPr>
        <w:ind w:firstLine="720"/>
        <w:jc w:val="both"/>
        <w:rPr>
          <w:rFonts w:ascii="Arial" w:hAnsi="Arial" w:cs="Arial"/>
        </w:rPr>
      </w:pPr>
    </w:p>
    <w:p w14:paraId="3E677914" w14:textId="77777777" w:rsidR="00AE5529" w:rsidRPr="00133512" w:rsidRDefault="00AE5529" w:rsidP="0025320C">
      <w:pPr>
        <w:rPr>
          <w:rFonts w:ascii="Arial" w:hAnsi="Arial" w:cs="Arial"/>
          <w:b/>
        </w:rPr>
      </w:pPr>
    </w:p>
    <w:p w14:paraId="229CBB00" w14:textId="77777777" w:rsidR="00AE5529" w:rsidRPr="00133512" w:rsidRDefault="00AE5529" w:rsidP="0025320C">
      <w:pPr>
        <w:rPr>
          <w:rFonts w:ascii="Arial" w:hAnsi="Arial" w:cs="Arial"/>
          <w:b/>
        </w:rPr>
      </w:pPr>
    </w:p>
    <w:p w14:paraId="71BEB475" w14:textId="77777777" w:rsidR="00AE5529" w:rsidRPr="00133512" w:rsidRDefault="00AE5529" w:rsidP="0025320C">
      <w:pPr>
        <w:rPr>
          <w:rFonts w:ascii="Arial" w:hAnsi="Arial" w:cs="Arial"/>
          <w:b/>
        </w:rPr>
      </w:pPr>
    </w:p>
    <w:p w14:paraId="3C1DD4F4" w14:textId="77777777" w:rsidR="00AE5529" w:rsidRPr="00133512" w:rsidRDefault="00AE5529" w:rsidP="0025320C">
      <w:pPr>
        <w:rPr>
          <w:rFonts w:ascii="Arial" w:hAnsi="Arial" w:cs="Arial"/>
          <w:b/>
        </w:rPr>
      </w:pPr>
    </w:p>
    <w:p w14:paraId="5F7F7692" w14:textId="77777777" w:rsidR="00AE5529" w:rsidRPr="00133512" w:rsidRDefault="00AE5529" w:rsidP="0025320C">
      <w:pPr>
        <w:rPr>
          <w:rFonts w:ascii="Arial" w:hAnsi="Arial" w:cs="Arial"/>
          <w:b/>
        </w:rPr>
      </w:pPr>
    </w:p>
    <w:p w14:paraId="37F4A864" w14:textId="77777777" w:rsidR="00AE5529" w:rsidRPr="00133512" w:rsidRDefault="00AE5529" w:rsidP="0025320C">
      <w:pPr>
        <w:rPr>
          <w:rFonts w:ascii="Arial" w:hAnsi="Arial" w:cs="Arial"/>
          <w:b/>
        </w:rPr>
      </w:pPr>
    </w:p>
    <w:p w14:paraId="3FECC6A4" w14:textId="77777777" w:rsidR="00AE5529" w:rsidRPr="00133512" w:rsidRDefault="00AE5529" w:rsidP="0025320C">
      <w:pPr>
        <w:rPr>
          <w:rFonts w:ascii="Arial" w:hAnsi="Arial" w:cs="Arial"/>
          <w:b/>
        </w:rPr>
      </w:pPr>
    </w:p>
    <w:p w14:paraId="3F79EA32" w14:textId="77777777" w:rsidR="004B306A" w:rsidRPr="00133512" w:rsidRDefault="004B306A" w:rsidP="0025320C">
      <w:pPr>
        <w:rPr>
          <w:rFonts w:ascii="Arial" w:hAnsi="Arial" w:cs="Arial"/>
          <w:b/>
        </w:rPr>
      </w:pPr>
    </w:p>
    <w:p w14:paraId="61E52D99" w14:textId="77777777" w:rsidR="004B306A" w:rsidRPr="00133512" w:rsidRDefault="004B306A" w:rsidP="0025320C">
      <w:pPr>
        <w:rPr>
          <w:rFonts w:ascii="Arial" w:hAnsi="Arial" w:cs="Arial"/>
          <w:b/>
        </w:rPr>
      </w:pPr>
    </w:p>
    <w:p w14:paraId="6BDA9DDB" w14:textId="77777777" w:rsidR="004B306A" w:rsidRDefault="004B306A" w:rsidP="0025320C">
      <w:pPr>
        <w:rPr>
          <w:rFonts w:ascii="Arial" w:hAnsi="Arial" w:cs="Arial"/>
          <w:b/>
        </w:rPr>
      </w:pPr>
    </w:p>
    <w:p w14:paraId="05E80EDC" w14:textId="77777777" w:rsidR="00E15482" w:rsidRPr="00133512" w:rsidRDefault="00E15482" w:rsidP="0025320C">
      <w:pPr>
        <w:rPr>
          <w:rFonts w:ascii="Arial" w:hAnsi="Arial" w:cs="Arial"/>
          <w:b/>
        </w:rPr>
      </w:pPr>
    </w:p>
    <w:p w14:paraId="7EAE24A8" w14:textId="77777777" w:rsidR="004B306A" w:rsidRPr="00133512" w:rsidRDefault="004B306A" w:rsidP="0025320C">
      <w:pPr>
        <w:rPr>
          <w:rFonts w:ascii="Arial" w:hAnsi="Arial" w:cs="Arial"/>
          <w:b/>
        </w:rPr>
      </w:pPr>
    </w:p>
    <w:p w14:paraId="04891CCA" w14:textId="77777777" w:rsidR="004B306A" w:rsidRPr="00133512" w:rsidRDefault="004B306A" w:rsidP="0025320C">
      <w:pPr>
        <w:rPr>
          <w:rFonts w:ascii="Arial" w:hAnsi="Arial" w:cs="Arial"/>
          <w:b/>
        </w:rPr>
      </w:pPr>
    </w:p>
    <w:p w14:paraId="06AAEC15" w14:textId="77777777" w:rsidR="004B306A" w:rsidRPr="00133512" w:rsidRDefault="004B306A" w:rsidP="0025320C">
      <w:pPr>
        <w:rPr>
          <w:rFonts w:ascii="Arial" w:hAnsi="Arial" w:cs="Arial"/>
          <w:b/>
        </w:rPr>
      </w:pPr>
    </w:p>
    <w:p w14:paraId="798D51E6" w14:textId="77777777" w:rsidR="00AE5529" w:rsidRPr="00133512" w:rsidRDefault="00AE5529" w:rsidP="0025320C">
      <w:pPr>
        <w:rPr>
          <w:rFonts w:ascii="Arial" w:hAnsi="Arial" w:cs="Arial"/>
          <w:b/>
        </w:rPr>
      </w:pPr>
    </w:p>
    <w:p w14:paraId="3D8BD9F8" w14:textId="77777777" w:rsidR="00AE5529" w:rsidRPr="00133512" w:rsidRDefault="00AE5529" w:rsidP="0025320C">
      <w:pPr>
        <w:rPr>
          <w:rFonts w:ascii="Arial" w:hAnsi="Arial" w:cs="Arial"/>
          <w:b/>
        </w:rPr>
      </w:pPr>
    </w:p>
    <w:p w14:paraId="3935CAD9" w14:textId="77777777" w:rsidR="00AE5529" w:rsidRPr="00133512" w:rsidRDefault="00AE5529" w:rsidP="0025320C">
      <w:pPr>
        <w:rPr>
          <w:rFonts w:ascii="Arial" w:hAnsi="Arial" w:cs="Arial"/>
          <w:b/>
        </w:rPr>
      </w:pPr>
    </w:p>
    <w:p w14:paraId="5FB3B2CF" w14:textId="77777777" w:rsidR="00BA38CC" w:rsidRPr="00133512" w:rsidRDefault="00524795" w:rsidP="0025320C">
      <w:pPr>
        <w:rPr>
          <w:rFonts w:ascii="Arial" w:hAnsi="Arial" w:cs="Arial"/>
          <w:b/>
        </w:rPr>
      </w:pPr>
      <w:r w:rsidRPr="00133512">
        <w:rPr>
          <w:rFonts w:ascii="Arial" w:hAnsi="Arial" w:cs="Arial"/>
          <w:b/>
        </w:rPr>
        <w:lastRenderedPageBreak/>
        <w:t>Main Responsibilities:</w:t>
      </w:r>
    </w:p>
    <w:p w14:paraId="0BDF9016" w14:textId="77777777" w:rsidR="00ED6DC9" w:rsidRPr="00133512" w:rsidRDefault="00ED6DC9" w:rsidP="0025320C">
      <w:pPr>
        <w:rPr>
          <w:rFonts w:ascii="Arial" w:hAnsi="Arial" w:cs="Arial"/>
          <w:b/>
        </w:rPr>
      </w:pPr>
    </w:p>
    <w:p w14:paraId="1AA74A27" w14:textId="77777777" w:rsidR="00AE5529" w:rsidRPr="00133512" w:rsidRDefault="003C6F3A" w:rsidP="00AE5529">
      <w:pPr>
        <w:tabs>
          <w:tab w:val="left" w:pos="426"/>
        </w:tabs>
        <w:rPr>
          <w:rFonts w:ascii="Arial" w:eastAsia="Calibri" w:hAnsi="Arial" w:cs="Arial"/>
          <w:b/>
          <w:bCs/>
        </w:rPr>
      </w:pPr>
      <w:r w:rsidRPr="00133512">
        <w:rPr>
          <w:rFonts w:ascii="Arial" w:hAnsi="Arial" w:cs="Arial"/>
        </w:rPr>
        <w:t xml:space="preserve"> </w:t>
      </w:r>
      <w:r w:rsidR="00AE5529" w:rsidRPr="00133512">
        <w:rPr>
          <w:rFonts w:ascii="Arial" w:eastAsia="Calibri" w:hAnsi="Arial" w:cs="Arial"/>
          <w:b/>
          <w:bCs/>
        </w:rPr>
        <w:t>Referral, Contact and Assessment</w:t>
      </w:r>
    </w:p>
    <w:p w14:paraId="1ED46973" w14:textId="77777777" w:rsidR="00AE5529" w:rsidRPr="00133512" w:rsidRDefault="00AE5529" w:rsidP="00AE5529">
      <w:pPr>
        <w:tabs>
          <w:tab w:val="left" w:pos="426"/>
        </w:tabs>
        <w:rPr>
          <w:rFonts w:ascii="Arial" w:eastAsia="Calibri" w:hAnsi="Arial" w:cs="Arial"/>
          <w:b/>
          <w:bCs/>
        </w:rPr>
      </w:pPr>
    </w:p>
    <w:p w14:paraId="55DE2BDB" w14:textId="77777777" w:rsidR="00AE5529" w:rsidRPr="00133512" w:rsidRDefault="00AE5529" w:rsidP="00AE5529">
      <w:pPr>
        <w:tabs>
          <w:tab w:val="left" w:pos="426"/>
        </w:tabs>
        <w:rPr>
          <w:rFonts w:ascii="Arial" w:eastAsia="Calibri" w:hAnsi="Arial" w:cs="Arial"/>
        </w:rPr>
      </w:pPr>
      <w:r w:rsidRPr="00133512">
        <w:rPr>
          <w:rFonts w:ascii="Arial" w:eastAsia="Calibri" w:hAnsi="Arial" w:cs="Arial"/>
        </w:rPr>
        <w:t>The post holder will:</w:t>
      </w:r>
    </w:p>
    <w:p w14:paraId="1181392E" w14:textId="44E65575" w:rsidR="004B306A" w:rsidRPr="00133512" w:rsidRDefault="00AE5529" w:rsidP="00857DE3">
      <w:pPr>
        <w:numPr>
          <w:ilvl w:val="0"/>
          <w:numId w:val="21"/>
        </w:numPr>
        <w:tabs>
          <w:tab w:val="left" w:pos="426"/>
        </w:tabs>
        <w:spacing w:before="240" w:after="160" w:line="259" w:lineRule="auto"/>
        <w:jc w:val="both"/>
        <w:rPr>
          <w:rFonts w:ascii="Arial" w:eastAsia="Calibri" w:hAnsi="Arial" w:cs="Arial"/>
        </w:rPr>
      </w:pPr>
      <w:r w:rsidRPr="00133512">
        <w:rPr>
          <w:rFonts w:ascii="Arial" w:eastAsia="Calibri" w:hAnsi="Arial" w:cs="Arial"/>
        </w:rPr>
        <w:t>Act as the point of contact for young people accessing</w:t>
      </w:r>
      <w:r w:rsidR="004B306A" w:rsidRPr="00133512">
        <w:rPr>
          <w:rFonts w:ascii="Arial" w:eastAsia="Calibri" w:hAnsi="Arial" w:cs="Arial"/>
        </w:rPr>
        <w:t xml:space="preserve"> Primary Care services for support around the</w:t>
      </w:r>
      <w:r w:rsidR="009F4890">
        <w:rPr>
          <w:rFonts w:ascii="Arial" w:eastAsia="Calibri" w:hAnsi="Arial" w:cs="Arial"/>
        </w:rPr>
        <w:t>ir</w:t>
      </w:r>
      <w:r w:rsidR="004B306A" w:rsidRPr="00133512">
        <w:rPr>
          <w:rFonts w:ascii="Arial" w:eastAsia="Calibri" w:hAnsi="Arial" w:cs="Arial"/>
        </w:rPr>
        <w:t xml:space="preserve"> mental health or who are already engaged with mental health services</w:t>
      </w:r>
      <w:r w:rsidR="003F74AE">
        <w:rPr>
          <w:rFonts w:ascii="Arial" w:eastAsia="Calibri" w:hAnsi="Arial" w:cs="Arial"/>
        </w:rPr>
        <w:t>.</w:t>
      </w:r>
    </w:p>
    <w:p w14:paraId="47454A8C" w14:textId="55A80B78" w:rsidR="00AE5529" w:rsidRPr="00133512" w:rsidRDefault="003F37E1" w:rsidP="00857DE3">
      <w:pPr>
        <w:numPr>
          <w:ilvl w:val="0"/>
          <w:numId w:val="21"/>
        </w:numPr>
        <w:tabs>
          <w:tab w:val="left" w:pos="426"/>
        </w:tabs>
        <w:spacing w:before="240" w:after="160" w:line="259" w:lineRule="auto"/>
        <w:jc w:val="both"/>
        <w:rPr>
          <w:rFonts w:ascii="Arial" w:eastAsia="Calibri" w:hAnsi="Arial" w:cs="Arial"/>
        </w:rPr>
      </w:pPr>
      <w:r w:rsidRPr="00133512">
        <w:rPr>
          <w:rFonts w:ascii="Arial" w:eastAsia="Calibri" w:hAnsi="Arial" w:cs="Arial"/>
        </w:rPr>
        <w:t>E</w:t>
      </w:r>
      <w:r w:rsidR="00AE5529" w:rsidRPr="00133512">
        <w:rPr>
          <w:rFonts w:ascii="Arial" w:eastAsia="Calibri" w:hAnsi="Arial" w:cs="Arial"/>
        </w:rPr>
        <w:t>nsu</w:t>
      </w:r>
      <w:r w:rsidRPr="00133512">
        <w:rPr>
          <w:rFonts w:ascii="Arial" w:eastAsia="Calibri" w:hAnsi="Arial" w:cs="Arial"/>
        </w:rPr>
        <w:t>re</w:t>
      </w:r>
      <w:r w:rsidR="00AE5529" w:rsidRPr="00133512">
        <w:rPr>
          <w:rFonts w:ascii="Arial" w:eastAsia="Calibri" w:hAnsi="Arial" w:cs="Arial"/>
        </w:rPr>
        <w:t xml:space="preserve"> that the service is accessible to the young people who need it, which could involve providing support face-to-face, by telephone and by secure video platform, and will involve working from a variety of locations across </w:t>
      </w:r>
      <w:r w:rsidRPr="00133512">
        <w:rPr>
          <w:rFonts w:ascii="Arial" w:eastAsia="Calibri" w:hAnsi="Arial" w:cs="Arial"/>
        </w:rPr>
        <w:br/>
        <w:t xml:space="preserve">Sunderland and South Tyneside such as </w:t>
      </w:r>
      <w:r w:rsidR="00AE5529" w:rsidRPr="00133512">
        <w:rPr>
          <w:rFonts w:ascii="Arial" w:eastAsia="Calibri" w:hAnsi="Arial" w:cs="Arial"/>
        </w:rPr>
        <w:t>schools, GP surgeries and community venues</w:t>
      </w:r>
      <w:r w:rsidR="00395B10" w:rsidRPr="00133512">
        <w:rPr>
          <w:rFonts w:ascii="Arial" w:eastAsia="Calibri" w:hAnsi="Arial" w:cs="Arial"/>
        </w:rPr>
        <w:t>.</w:t>
      </w:r>
    </w:p>
    <w:p w14:paraId="4849BC78" w14:textId="55C113CF" w:rsidR="00AE5529" w:rsidRPr="00133512" w:rsidRDefault="00AE5529" w:rsidP="00857DE3">
      <w:pPr>
        <w:numPr>
          <w:ilvl w:val="0"/>
          <w:numId w:val="21"/>
        </w:numPr>
        <w:tabs>
          <w:tab w:val="left" w:pos="426"/>
        </w:tabs>
        <w:spacing w:after="160" w:line="259" w:lineRule="auto"/>
        <w:jc w:val="both"/>
        <w:rPr>
          <w:rFonts w:ascii="Arial" w:eastAsia="Calibri" w:hAnsi="Arial" w:cs="Arial"/>
          <w:color w:val="00B050"/>
        </w:rPr>
      </w:pPr>
      <w:r w:rsidRPr="00133512">
        <w:rPr>
          <w:rFonts w:ascii="Arial" w:eastAsia="Calibri" w:hAnsi="Arial" w:cs="Arial"/>
        </w:rPr>
        <w:t>Coordinate the referral process from start to finish, communicating regularly with all stakeholders</w:t>
      </w:r>
      <w:r w:rsidR="00395B10" w:rsidRPr="00133512">
        <w:rPr>
          <w:rFonts w:ascii="Arial" w:eastAsia="Calibri" w:hAnsi="Arial" w:cs="Arial"/>
        </w:rPr>
        <w:t>.</w:t>
      </w:r>
    </w:p>
    <w:p w14:paraId="4FD018BE" w14:textId="2ADF8C78" w:rsidR="00AE5529" w:rsidRPr="00133512" w:rsidRDefault="00AE5529" w:rsidP="00857DE3">
      <w:pPr>
        <w:numPr>
          <w:ilvl w:val="0"/>
          <w:numId w:val="21"/>
        </w:numPr>
        <w:tabs>
          <w:tab w:val="left" w:pos="426"/>
        </w:tabs>
        <w:spacing w:after="160" w:line="259" w:lineRule="auto"/>
        <w:jc w:val="both"/>
        <w:rPr>
          <w:rFonts w:ascii="Arial" w:eastAsia="Calibri" w:hAnsi="Arial" w:cs="Arial"/>
        </w:rPr>
      </w:pPr>
      <w:r w:rsidRPr="00133512">
        <w:rPr>
          <w:rFonts w:ascii="Arial" w:eastAsia="Calibri" w:hAnsi="Arial" w:cs="Arial"/>
        </w:rPr>
        <w:t xml:space="preserve">Create and maintain referral routes into the project from </w:t>
      </w:r>
      <w:r w:rsidR="003F37E1" w:rsidRPr="00133512">
        <w:rPr>
          <w:rFonts w:ascii="Arial" w:eastAsia="Calibri" w:hAnsi="Arial" w:cs="Arial"/>
        </w:rPr>
        <w:t>GP surgeries, schools and other referral pathways.</w:t>
      </w:r>
    </w:p>
    <w:p w14:paraId="7D51FFFF" w14:textId="0DD63B4F" w:rsidR="00AE5529" w:rsidRPr="00133512" w:rsidRDefault="00AE5529" w:rsidP="00857DE3">
      <w:pPr>
        <w:numPr>
          <w:ilvl w:val="0"/>
          <w:numId w:val="21"/>
        </w:numPr>
        <w:tabs>
          <w:tab w:val="left" w:pos="426"/>
        </w:tabs>
        <w:spacing w:after="160" w:line="259" w:lineRule="auto"/>
        <w:jc w:val="both"/>
        <w:rPr>
          <w:rFonts w:ascii="Arial" w:eastAsia="Calibri" w:hAnsi="Arial" w:cs="Arial"/>
        </w:rPr>
      </w:pPr>
      <w:r w:rsidRPr="00133512">
        <w:rPr>
          <w:rFonts w:ascii="Arial" w:eastAsia="Calibri" w:hAnsi="Arial" w:cs="Arial"/>
        </w:rPr>
        <w:t>Provide telephone, online and face to face assessments for all young people referred to the service in order to determine their support needs and interests, taking a holistic and system focussed view of need</w:t>
      </w:r>
      <w:r w:rsidR="00395B10" w:rsidRPr="00133512">
        <w:rPr>
          <w:rFonts w:ascii="Arial" w:eastAsia="Calibri" w:hAnsi="Arial" w:cs="Arial"/>
        </w:rPr>
        <w:t>.</w:t>
      </w:r>
    </w:p>
    <w:p w14:paraId="4DD6C4B5" w14:textId="58107449" w:rsidR="00AE5529" w:rsidRPr="00133512" w:rsidRDefault="00AE5529" w:rsidP="00857DE3">
      <w:pPr>
        <w:numPr>
          <w:ilvl w:val="0"/>
          <w:numId w:val="21"/>
        </w:numPr>
        <w:tabs>
          <w:tab w:val="left" w:pos="426"/>
        </w:tabs>
        <w:spacing w:after="160" w:line="259" w:lineRule="auto"/>
        <w:jc w:val="both"/>
        <w:rPr>
          <w:rFonts w:ascii="Arial" w:eastAsia="Calibri" w:hAnsi="Arial" w:cs="Arial"/>
        </w:rPr>
      </w:pPr>
      <w:r w:rsidRPr="00133512">
        <w:rPr>
          <w:rFonts w:ascii="Arial" w:eastAsia="Calibri" w:hAnsi="Arial" w:cs="Arial"/>
        </w:rPr>
        <w:t>Complete accurate, appropriate, and timely case notes using an electronic case management system</w:t>
      </w:r>
      <w:r w:rsidR="00853400">
        <w:rPr>
          <w:rFonts w:ascii="Arial" w:eastAsia="Calibri" w:hAnsi="Arial" w:cs="Arial"/>
        </w:rPr>
        <w:t xml:space="preserve">, such as </w:t>
      </w:r>
      <w:proofErr w:type="spellStart"/>
      <w:r w:rsidR="00853400">
        <w:rPr>
          <w:rFonts w:ascii="Arial" w:eastAsia="Calibri" w:hAnsi="Arial" w:cs="Arial"/>
        </w:rPr>
        <w:t>IAPTus</w:t>
      </w:r>
      <w:proofErr w:type="spellEnd"/>
      <w:r w:rsidR="00853400">
        <w:rPr>
          <w:rFonts w:ascii="Arial" w:eastAsia="Calibri" w:hAnsi="Arial" w:cs="Arial"/>
        </w:rPr>
        <w:t xml:space="preserve"> or EMIS.</w:t>
      </w:r>
    </w:p>
    <w:p w14:paraId="43454352" w14:textId="77777777" w:rsidR="00AE5529" w:rsidRPr="00133512" w:rsidRDefault="00AE5529" w:rsidP="00AE5529">
      <w:pPr>
        <w:tabs>
          <w:tab w:val="left" w:pos="426"/>
        </w:tabs>
        <w:spacing w:after="160" w:line="259" w:lineRule="auto"/>
        <w:rPr>
          <w:rFonts w:ascii="Arial" w:eastAsia="Calibri" w:hAnsi="Arial" w:cs="Arial"/>
        </w:rPr>
      </w:pPr>
    </w:p>
    <w:p w14:paraId="53348C63" w14:textId="77777777" w:rsidR="00AE5529" w:rsidRPr="00133512" w:rsidRDefault="00AE5529" w:rsidP="00AE5529">
      <w:pPr>
        <w:tabs>
          <w:tab w:val="left" w:pos="426"/>
        </w:tabs>
        <w:spacing w:after="160" w:line="259" w:lineRule="auto"/>
        <w:rPr>
          <w:rFonts w:ascii="Arial" w:eastAsia="Calibri" w:hAnsi="Arial" w:cs="Arial"/>
          <w:b/>
          <w:bCs/>
        </w:rPr>
      </w:pPr>
      <w:r w:rsidRPr="00133512">
        <w:rPr>
          <w:rFonts w:ascii="Arial" w:eastAsia="Calibri" w:hAnsi="Arial" w:cs="Arial"/>
          <w:b/>
          <w:bCs/>
        </w:rPr>
        <w:t>Direct Support</w:t>
      </w:r>
    </w:p>
    <w:p w14:paraId="21FA8583" w14:textId="77777777" w:rsidR="00AE5529" w:rsidRPr="00133512" w:rsidRDefault="00AE5529" w:rsidP="00AE5529">
      <w:pPr>
        <w:rPr>
          <w:rFonts w:ascii="Arial" w:hAnsi="Arial" w:cs="Arial"/>
          <w:bCs/>
        </w:rPr>
      </w:pPr>
      <w:bookmarkStart w:id="0" w:name="_Hlk122446401"/>
      <w:r w:rsidRPr="00133512">
        <w:rPr>
          <w:rFonts w:ascii="Arial" w:hAnsi="Arial" w:cs="Arial"/>
          <w:bCs/>
        </w:rPr>
        <w:t>The post holder will:</w:t>
      </w:r>
    </w:p>
    <w:bookmarkEnd w:id="0"/>
    <w:p w14:paraId="22E0BA60" w14:textId="77777777" w:rsidR="00AE5529" w:rsidRPr="00133512" w:rsidRDefault="00AE5529" w:rsidP="00AE5529">
      <w:pPr>
        <w:rPr>
          <w:rFonts w:ascii="Arial" w:hAnsi="Arial" w:cs="Arial"/>
          <w:bCs/>
        </w:rPr>
      </w:pPr>
    </w:p>
    <w:p w14:paraId="225AA8CD" w14:textId="3626DFA6" w:rsidR="00AE5529" w:rsidRPr="00133512" w:rsidRDefault="00AE5529" w:rsidP="00857DE3">
      <w:pPr>
        <w:numPr>
          <w:ilvl w:val="0"/>
          <w:numId w:val="21"/>
        </w:numPr>
        <w:tabs>
          <w:tab w:val="left" w:pos="426"/>
        </w:tabs>
        <w:spacing w:after="160" w:line="259" w:lineRule="auto"/>
        <w:jc w:val="both"/>
        <w:rPr>
          <w:rFonts w:ascii="Arial" w:eastAsia="Calibri" w:hAnsi="Arial" w:cs="Arial"/>
        </w:rPr>
      </w:pPr>
      <w:r w:rsidRPr="00133512">
        <w:rPr>
          <w:rFonts w:ascii="Arial" w:eastAsia="Calibri" w:hAnsi="Arial" w:cs="Arial"/>
        </w:rPr>
        <w:t>Provide education and reassurance regarding mental health presentations and treatment options</w:t>
      </w:r>
      <w:r w:rsidR="00395B10" w:rsidRPr="00133512">
        <w:rPr>
          <w:rFonts w:ascii="Arial" w:eastAsia="Calibri" w:hAnsi="Arial" w:cs="Arial"/>
        </w:rPr>
        <w:t>.</w:t>
      </w:r>
    </w:p>
    <w:p w14:paraId="0B0A9598" w14:textId="0C5EA492" w:rsidR="00AE5529" w:rsidRPr="00133512" w:rsidRDefault="00AE5529" w:rsidP="00857DE3">
      <w:pPr>
        <w:numPr>
          <w:ilvl w:val="0"/>
          <w:numId w:val="21"/>
        </w:numPr>
        <w:tabs>
          <w:tab w:val="left" w:pos="426"/>
        </w:tabs>
        <w:spacing w:after="160" w:line="259" w:lineRule="auto"/>
        <w:jc w:val="both"/>
        <w:rPr>
          <w:rFonts w:ascii="Arial" w:eastAsia="Calibri" w:hAnsi="Arial" w:cs="Arial"/>
        </w:rPr>
      </w:pPr>
      <w:r w:rsidRPr="00133512">
        <w:rPr>
          <w:rFonts w:ascii="Arial" w:eastAsia="Calibri" w:hAnsi="Arial" w:cs="Arial"/>
        </w:rPr>
        <w:t>Provide direct emotional and practical support for a range of issues which may include mental health</w:t>
      </w:r>
      <w:r w:rsidR="00133512" w:rsidRPr="00133512">
        <w:rPr>
          <w:rFonts w:ascii="Arial" w:eastAsia="Calibri" w:hAnsi="Arial" w:cs="Arial"/>
        </w:rPr>
        <w:t>, social</w:t>
      </w:r>
      <w:r w:rsidRPr="00133512">
        <w:rPr>
          <w:rFonts w:ascii="Arial" w:eastAsia="Calibri" w:hAnsi="Arial" w:cs="Arial"/>
        </w:rPr>
        <w:t xml:space="preserve"> or practical issues</w:t>
      </w:r>
      <w:r w:rsidR="00395B10" w:rsidRPr="00133512">
        <w:rPr>
          <w:rFonts w:ascii="Arial" w:eastAsia="Calibri" w:hAnsi="Arial" w:cs="Arial"/>
        </w:rPr>
        <w:t>.</w:t>
      </w:r>
    </w:p>
    <w:p w14:paraId="3019A8E2" w14:textId="25DC3089" w:rsidR="00AE5529" w:rsidRPr="00133512" w:rsidRDefault="00AE5529" w:rsidP="00857DE3">
      <w:pPr>
        <w:numPr>
          <w:ilvl w:val="0"/>
          <w:numId w:val="21"/>
        </w:numPr>
        <w:tabs>
          <w:tab w:val="left" w:pos="426"/>
        </w:tabs>
        <w:spacing w:after="160" w:line="259" w:lineRule="auto"/>
        <w:jc w:val="both"/>
        <w:rPr>
          <w:rFonts w:ascii="Arial" w:eastAsia="Calibri" w:hAnsi="Arial" w:cs="Arial"/>
        </w:rPr>
      </w:pPr>
      <w:r w:rsidRPr="00133512">
        <w:rPr>
          <w:rFonts w:ascii="Arial" w:eastAsia="Calibri" w:hAnsi="Arial" w:cs="Arial"/>
        </w:rPr>
        <w:t>Complete check in calls with young people who are waiting to access other</w:t>
      </w:r>
      <w:r w:rsidR="00133512" w:rsidRPr="00133512">
        <w:rPr>
          <w:rFonts w:ascii="Arial" w:eastAsia="Calibri" w:hAnsi="Arial" w:cs="Arial"/>
        </w:rPr>
        <w:t xml:space="preserve"> </w:t>
      </w:r>
      <w:r w:rsidRPr="00133512">
        <w:rPr>
          <w:rFonts w:ascii="Arial" w:eastAsia="Calibri" w:hAnsi="Arial" w:cs="Arial"/>
        </w:rPr>
        <w:t>services</w:t>
      </w:r>
      <w:r w:rsidR="00395B10" w:rsidRPr="00133512">
        <w:rPr>
          <w:rFonts w:ascii="Arial" w:eastAsia="Calibri" w:hAnsi="Arial" w:cs="Arial"/>
        </w:rPr>
        <w:t>.</w:t>
      </w:r>
    </w:p>
    <w:p w14:paraId="6370B693" w14:textId="0B3EB3CA" w:rsidR="00AE5529" w:rsidRPr="00133512" w:rsidRDefault="00AE5529" w:rsidP="00857DE3">
      <w:pPr>
        <w:numPr>
          <w:ilvl w:val="0"/>
          <w:numId w:val="21"/>
        </w:numPr>
        <w:tabs>
          <w:tab w:val="left" w:pos="426"/>
        </w:tabs>
        <w:spacing w:after="160" w:line="259" w:lineRule="auto"/>
        <w:jc w:val="both"/>
        <w:rPr>
          <w:rFonts w:ascii="Arial" w:eastAsia="Calibri" w:hAnsi="Arial" w:cs="Arial"/>
          <w:color w:val="00B050"/>
        </w:rPr>
      </w:pPr>
      <w:r w:rsidRPr="00133512">
        <w:rPr>
          <w:rFonts w:ascii="Arial" w:eastAsia="Calibri" w:hAnsi="Arial" w:cs="Arial"/>
        </w:rPr>
        <w:t>Encourage and support young people using the service, to enable them to identify, address and manage the issues and associated problems that are affecting their mental and emotional well-being</w:t>
      </w:r>
      <w:r w:rsidR="00395B10" w:rsidRPr="00133512">
        <w:rPr>
          <w:rFonts w:ascii="Arial" w:eastAsia="Calibri" w:hAnsi="Arial" w:cs="Arial"/>
        </w:rPr>
        <w:t>.</w:t>
      </w:r>
    </w:p>
    <w:p w14:paraId="76190263" w14:textId="77777777" w:rsidR="00AE5529" w:rsidRPr="00133512" w:rsidRDefault="00AE5529" w:rsidP="00857DE3">
      <w:pPr>
        <w:numPr>
          <w:ilvl w:val="0"/>
          <w:numId w:val="22"/>
        </w:numPr>
        <w:tabs>
          <w:tab w:val="left" w:pos="426"/>
        </w:tabs>
        <w:spacing w:after="160" w:line="259" w:lineRule="auto"/>
        <w:contextualSpacing/>
        <w:jc w:val="both"/>
        <w:rPr>
          <w:rFonts w:ascii="Arial" w:eastAsia="Calibri" w:hAnsi="Arial" w:cs="Arial"/>
        </w:rPr>
      </w:pPr>
      <w:r w:rsidRPr="00133512">
        <w:rPr>
          <w:rFonts w:ascii="Arial" w:eastAsia="Calibri" w:hAnsi="Arial" w:cs="Arial"/>
        </w:rPr>
        <w:t>Provide one off or short-term support</w:t>
      </w:r>
      <w:r w:rsidR="00395B10" w:rsidRPr="00133512">
        <w:rPr>
          <w:rFonts w:ascii="Arial" w:eastAsia="Calibri" w:hAnsi="Arial" w:cs="Arial"/>
        </w:rPr>
        <w:t>.</w:t>
      </w:r>
    </w:p>
    <w:p w14:paraId="387D79C4" w14:textId="77777777" w:rsidR="00AE5529" w:rsidRPr="00133512" w:rsidRDefault="00AE5529" w:rsidP="00AE5529">
      <w:pPr>
        <w:tabs>
          <w:tab w:val="left" w:pos="426"/>
        </w:tabs>
        <w:spacing w:after="160" w:line="259" w:lineRule="auto"/>
        <w:rPr>
          <w:rFonts w:ascii="Arial" w:eastAsia="Calibri" w:hAnsi="Arial" w:cs="Arial"/>
        </w:rPr>
      </w:pPr>
    </w:p>
    <w:p w14:paraId="40B519F6" w14:textId="77777777" w:rsidR="00AE5529" w:rsidRPr="00133512" w:rsidRDefault="00AE5529" w:rsidP="00AE5529">
      <w:pPr>
        <w:tabs>
          <w:tab w:val="left" w:pos="426"/>
        </w:tabs>
        <w:spacing w:after="160" w:line="259" w:lineRule="auto"/>
        <w:rPr>
          <w:rFonts w:ascii="Arial" w:eastAsia="Calibri" w:hAnsi="Arial" w:cs="Arial"/>
          <w:b/>
          <w:bCs/>
        </w:rPr>
      </w:pPr>
    </w:p>
    <w:p w14:paraId="7EB1D053" w14:textId="77777777" w:rsidR="00AE5529" w:rsidRPr="00133512" w:rsidRDefault="00AE5529" w:rsidP="00AE5529">
      <w:pPr>
        <w:tabs>
          <w:tab w:val="left" w:pos="426"/>
        </w:tabs>
        <w:spacing w:after="160" w:line="259" w:lineRule="auto"/>
        <w:rPr>
          <w:rFonts w:ascii="Arial" w:eastAsia="Calibri" w:hAnsi="Arial" w:cs="Arial"/>
          <w:b/>
          <w:bCs/>
        </w:rPr>
      </w:pPr>
      <w:r w:rsidRPr="00133512">
        <w:rPr>
          <w:rFonts w:ascii="Arial" w:eastAsia="Calibri" w:hAnsi="Arial" w:cs="Arial"/>
          <w:b/>
          <w:bCs/>
        </w:rPr>
        <w:t xml:space="preserve">Access </w:t>
      </w:r>
      <w:r w:rsidR="00395B10" w:rsidRPr="00133512">
        <w:rPr>
          <w:rFonts w:ascii="Arial" w:eastAsia="Calibri" w:hAnsi="Arial" w:cs="Arial"/>
          <w:b/>
          <w:bCs/>
        </w:rPr>
        <w:t xml:space="preserve">to </w:t>
      </w:r>
      <w:r w:rsidRPr="00133512">
        <w:rPr>
          <w:rFonts w:ascii="Arial" w:eastAsia="Calibri" w:hAnsi="Arial" w:cs="Arial"/>
          <w:b/>
          <w:bCs/>
        </w:rPr>
        <w:t>Services</w:t>
      </w:r>
    </w:p>
    <w:p w14:paraId="0691F7D1" w14:textId="77777777" w:rsidR="00AE5529" w:rsidRPr="00133512" w:rsidRDefault="00AE5529" w:rsidP="00AE5529">
      <w:pPr>
        <w:rPr>
          <w:rFonts w:ascii="Arial" w:hAnsi="Arial" w:cs="Arial"/>
          <w:bCs/>
        </w:rPr>
      </w:pPr>
      <w:r w:rsidRPr="00133512">
        <w:rPr>
          <w:rFonts w:ascii="Arial" w:hAnsi="Arial" w:cs="Arial"/>
          <w:bCs/>
        </w:rPr>
        <w:t>The post holder will:</w:t>
      </w:r>
    </w:p>
    <w:p w14:paraId="28DCC38D" w14:textId="77777777" w:rsidR="00AE5529" w:rsidRPr="00133512" w:rsidRDefault="00AE5529" w:rsidP="00AE5529">
      <w:pPr>
        <w:rPr>
          <w:rFonts w:ascii="Arial" w:hAnsi="Arial" w:cs="Arial"/>
          <w:bCs/>
        </w:rPr>
      </w:pPr>
    </w:p>
    <w:p w14:paraId="3846BBA9" w14:textId="5F59FFF8" w:rsidR="00AE5529" w:rsidRPr="00133512" w:rsidRDefault="00AE5529" w:rsidP="00857DE3">
      <w:pPr>
        <w:numPr>
          <w:ilvl w:val="0"/>
          <w:numId w:val="22"/>
        </w:numPr>
        <w:tabs>
          <w:tab w:val="left" w:pos="426"/>
        </w:tabs>
        <w:spacing w:after="160" w:line="259" w:lineRule="auto"/>
        <w:jc w:val="both"/>
        <w:rPr>
          <w:rFonts w:ascii="Arial" w:eastAsia="Calibri" w:hAnsi="Arial" w:cs="Arial"/>
          <w:color w:val="00B050"/>
        </w:rPr>
      </w:pPr>
      <w:r w:rsidRPr="00B436E3">
        <w:rPr>
          <w:rFonts w:ascii="Arial" w:eastAsia="Calibri" w:hAnsi="Arial" w:cs="Arial"/>
        </w:rPr>
        <w:t xml:space="preserve">Support each young person to identify community-based services or activities </w:t>
      </w:r>
      <w:r w:rsidRPr="00133512">
        <w:rPr>
          <w:rFonts w:ascii="Arial" w:eastAsia="Calibri" w:hAnsi="Arial" w:cs="Arial"/>
        </w:rPr>
        <w:t>relevant to their needs and interests</w:t>
      </w:r>
      <w:r w:rsidR="00395B10" w:rsidRPr="00133512">
        <w:rPr>
          <w:rFonts w:ascii="Arial" w:eastAsia="Calibri" w:hAnsi="Arial" w:cs="Arial"/>
        </w:rPr>
        <w:t>.</w:t>
      </w:r>
    </w:p>
    <w:p w14:paraId="0C9A0828" w14:textId="1ABDB180" w:rsidR="00AE5529" w:rsidRPr="00133512" w:rsidRDefault="00AE5529" w:rsidP="00857DE3">
      <w:pPr>
        <w:numPr>
          <w:ilvl w:val="0"/>
          <w:numId w:val="22"/>
        </w:numPr>
        <w:tabs>
          <w:tab w:val="left" w:pos="426"/>
        </w:tabs>
        <w:spacing w:after="160" w:line="259" w:lineRule="auto"/>
        <w:jc w:val="both"/>
        <w:rPr>
          <w:rFonts w:ascii="Arial" w:eastAsia="Calibri" w:hAnsi="Arial" w:cs="Arial"/>
        </w:rPr>
      </w:pPr>
      <w:r w:rsidRPr="00133512">
        <w:rPr>
          <w:rFonts w:ascii="Arial" w:eastAsia="Calibri" w:hAnsi="Arial" w:cs="Arial"/>
        </w:rPr>
        <w:t>Provide encouragement, motivation and practical support to help young people to engage/continue to engage with the service and activities they have identified</w:t>
      </w:r>
      <w:r w:rsidR="00395B10" w:rsidRPr="00133512">
        <w:rPr>
          <w:rFonts w:ascii="Arial" w:eastAsia="Calibri" w:hAnsi="Arial" w:cs="Arial"/>
        </w:rPr>
        <w:t>.</w:t>
      </w:r>
    </w:p>
    <w:p w14:paraId="0C379E22" w14:textId="77777777" w:rsidR="00AE5529" w:rsidRPr="00133512" w:rsidRDefault="00AE5529" w:rsidP="00857DE3">
      <w:pPr>
        <w:numPr>
          <w:ilvl w:val="0"/>
          <w:numId w:val="22"/>
        </w:numPr>
        <w:tabs>
          <w:tab w:val="left" w:pos="426"/>
        </w:tabs>
        <w:spacing w:after="160" w:line="259" w:lineRule="auto"/>
        <w:contextualSpacing/>
        <w:jc w:val="both"/>
        <w:rPr>
          <w:rFonts w:ascii="Arial" w:eastAsia="Calibri" w:hAnsi="Arial" w:cs="Arial"/>
        </w:rPr>
      </w:pPr>
      <w:r w:rsidRPr="00133512">
        <w:rPr>
          <w:rFonts w:ascii="Arial" w:eastAsia="Calibri" w:hAnsi="Arial" w:cs="Arial"/>
        </w:rPr>
        <w:t>Build strong working relationships with services, particularly in the voluntary, community and social enterprise sector to promote the link worker/social prescribing model</w:t>
      </w:r>
      <w:r w:rsidR="00395B10" w:rsidRPr="00133512">
        <w:rPr>
          <w:rFonts w:ascii="Arial" w:eastAsia="Calibri" w:hAnsi="Arial" w:cs="Arial"/>
        </w:rPr>
        <w:t>.</w:t>
      </w:r>
    </w:p>
    <w:p w14:paraId="4C2BA24E" w14:textId="77777777" w:rsidR="00133512" w:rsidRPr="00133512" w:rsidRDefault="00133512" w:rsidP="00857DE3">
      <w:pPr>
        <w:tabs>
          <w:tab w:val="left" w:pos="426"/>
        </w:tabs>
        <w:spacing w:after="160" w:line="259" w:lineRule="auto"/>
        <w:ind w:left="420"/>
        <w:contextualSpacing/>
        <w:jc w:val="both"/>
        <w:rPr>
          <w:rFonts w:ascii="Arial" w:eastAsia="Calibri" w:hAnsi="Arial" w:cs="Arial"/>
        </w:rPr>
      </w:pPr>
    </w:p>
    <w:p w14:paraId="4CBA2949" w14:textId="7A4F3E42" w:rsidR="00AE5529" w:rsidRPr="00133512" w:rsidRDefault="00AE5529" w:rsidP="00857DE3">
      <w:pPr>
        <w:numPr>
          <w:ilvl w:val="0"/>
          <w:numId w:val="22"/>
        </w:numPr>
        <w:tabs>
          <w:tab w:val="left" w:pos="426"/>
        </w:tabs>
        <w:spacing w:after="160" w:line="259" w:lineRule="auto"/>
        <w:jc w:val="both"/>
        <w:rPr>
          <w:rFonts w:ascii="Arial" w:eastAsia="Calibri" w:hAnsi="Arial" w:cs="Arial"/>
        </w:rPr>
      </w:pPr>
      <w:r w:rsidRPr="00133512">
        <w:rPr>
          <w:rFonts w:ascii="Arial" w:eastAsia="Calibri" w:hAnsi="Arial" w:cs="Arial"/>
        </w:rPr>
        <w:t>Liaise and work in partnership with other agencies to ensure clients are referred on to appropriate services to receive the most effective intervention for their needs</w:t>
      </w:r>
      <w:r w:rsidR="008A6A5C" w:rsidRPr="00133512">
        <w:rPr>
          <w:rFonts w:ascii="Arial" w:eastAsia="Calibri" w:hAnsi="Arial" w:cs="Arial"/>
        </w:rPr>
        <w:t>.</w:t>
      </w:r>
    </w:p>
    <w:p w14:paraId="1CCEB26F" w14:textId="4D14641C" w:rsidR="00AE5529" w:rsidRPr="00133512" w:rsidRDefault="00AE5529" w:rsidP="00857DE3">
      <w:pPr>
        <w:numPr>
          <w:ilvl w:val="0"/>
          <w:numId w:val="22"/>
        </w:numPr>
        <w:tabs>
          <w:tab w:val="left" w:pos="426"/>
        </w:tabs>
        <w:spacing w:after="160" w:line="259" w:lineRule="auto"/>
        <w:jc w:val="both"/>
        <w:rPr>
          <w:rFonts w:ascii="Arial" w:eastAsia="Calibri" w:hAnsi="Arial" w:cs="Arial"/>
        </w:rPr>
      </w:pPr>
      <w:r w:rsidRPr="00133512">
        <w:rPr>
          <w:rFonts w:ascii="Arial" w:eastAsia="Calibri" w:hAnsi="Arial" w:cs="Arial"/>
        </w:rPr>
        <w:t>Provide useful self-help materials to CYP or direct them to online resources</w:t>
      </w:r>
      <w:r w:rsidR="008A6A5C" w:rsidRPr="00133512">
        <w:rPr>
          <w:rFonts w:ascii="Arial" w:eastAsia="Calibri" w:hAnsi="Arial" w:cs="Arial"/>
        </w:rPr>
        <w:t>.</w:t>
      </w:r>
    </w:p>
    <w:p w14:paraId="40A008CB" w14:textId="22516303" w:rsidR="00AE5529" w:rsidRPr="00133512" w:rsidRDefault="00AE5529" w:rsidP="00857DE3">
      <w:pPr>
        <w:numPr>
          <w:ilvl w:val="0"/>
          <w:numId w:val="22"/>
        </w:numPr>
        <w:tabs>
          <w:tab w:val="left" w:pos="426"/>
        </w:tabs>
        <w:spacing w:after="160" w:line="259" w:lineRule="auto"/>
        <w:jc w:val="both"/>
        <w:rPr>
          <w:rFonts w:ascii="Arial" w:eastAsia="Calibri" w:hAnsi="Arial" w:cs="Arial"/>
        </w:rPr>
      </w:pPr>
      <w:r w:rsidRPr="00133512">
        <w:rPr>
          <w:rFonts w:ascii="Arial" w:eastAsia="Calibri" w:hAnsi="Arial" w:cs="Arial"/>
        </w:rPr>
        <w:t>Provide signposting / referral / support into specialist services where needed</w:t>
      </w:r>
      <w:r w:rsidR="008A6A5C" w:rsidRPr="00133512">
        <w:rPr>
          <w:rFonts w:ascii="Arial" w:eastAsia="Calibri" w:hAnsi="Arial" w:cs="Arial"/>
        </w:rPr>
        <w:t xml:space="preserve">. </w:t>
      </w:r>
    </w:p>
    <w:p w14:paraId="567E1DA0" w14:textId="77777777" w:rsidR="008A6A5C" w:rsidRPr="00133512" w:rsidRDefault="008A6A5C" w:rsidP="008A6A5C">
      <w:pPr>
        <w:tabs>
          <w:tab w:val="left" w:pos="426"/>
        </w:tabs>
        <w:spacing w:after="160" w:line="259" w:lineRule="auto"/>
        <w:ind w:left="420" w:hanging="420"/>
        <w:rPr>
          <w:rFonts w:ascii="Arial" w:eastAsia="Calibri" w:hAnsi="Arial" w:cs="Arial"/>
        </w:rPr>
      </w:pPr>
    </w:p>
    <w:p w14:paraId="3F4360B6" w14:textId="77777777" w:rsidR="00AE5529" w:rsidRPr="00133512" w:rsidRDefault="00AE5529" w:rsidP="00AE5529">
      <w:pPr>
        <w:tabs>
          <w:tab w:val="left" w:pos="426"/>
        </w:tabs>
        <w:spacing w:after="160" w:line="259" w:lineRule="auto"/>
        <w:rPr>
          <w:rFonts w:ascii="Arial" w:eastAsia="Calibri" w:hAnsi="Arial" w:cs="Arial"/>
          <w:b/>
          <w:bCs/>
        </w:rPr>
      </w:pPr>
      <w:r w:rsidRPr="00133512">
        <w:rPr>
          <w:rFonts w:ascii="Arial" w:eastAsia="Calibri" w:hAnsi="Arial" w:cs="Arial"/>
          <w:b/>
          <w:bCs/>
        </w:rPr>
        <w:t>Outcomes</w:t>
      </w:r>
    </w:p>
    <w:p w14:paraId="16E1FAF0" w14:textId="77777777" w:rsidR="00AE5529" w:rsidRPr="00133512" w:rsidRDefault="00AE5529" w:rsidP="00AE5529">
      <w:pPr>
        <w:tabs>
          <w:tab w:val="left" w:pos="426"/>
        </w:tabs>
        <w:spacing w:after="160" w:line="259" w:lineRule="auto"/>
        <w:rPr>
          <w:rFonts w:ascii="Arial" w:eastAsia="Calibri" w:hAnsi="Arial" w:cs="Arial"/>
        </w:rPr>
      </w:pPr>
      <w:r w:rsidRPr="00133512">
        <w:rPr>
          <w:rFonts w:ascii="Arial" w:eastAsia="Calibri" w:hAnsi="Arial" w:cs="Arial"/>
        </w:rPr>
        <w:t>The post holder will:</w:t>
      </w:r>
    </w:p>
    <w:p w14:paraId="76649456" w14:textId="77777777" w:rsidR="00AE5529" w:rsidRPr="00133512" w:rsidRDefault="00AE5529" w:rsidP="00857DE3">
      <w:pPr>
        <w:tabs>
          <w:tab w:val="left" w:pos="426"/>
        </w:tabs>
        <w:spacing w:after="160" w:line="259" w:lineRule="auto"/>
        <w:ind w:left="420" w:hanging="420"/>
        <w:jc w:val="both"/>
        <w:rPr>
          <w:rFonts w:ascii="Arial" w:eastAsia="Calibri" w:hAnsi="Arial" w:cs="Arial"/>
        </w:rPr>
      </w:pPr>
      <w:r w:rsidRPr="00133512">
        <w:rPr>
          <w:rFonts w:ascii="Arial" w:eastAsia="Calibri" w:hAnsi="Arial" w:cs="Arial"/>
          <w:b/>
          <w:bCs/>
        </w:rPr>
        <w:t>•</w:t>
      </w:r>
      <w:r w:rsidRPr="00133512">
        <w:rPr>
          <w:rFonts w:ascii="Arial" w:eastAsia="Calibri" w:hAnsi="Arial" w:cs="Arial"/>
          <w:b/>
          <w:bCs/>
        </w:rPr>
        <w:tab/>
      </w:r>
      <w:r w:rsidRPr="00133512">
        <w:rPr>
          <w:rFonts w:ascii="Arial" w:eastAsia="Calibri" w:hAnsi="Arial" w:cs="Arial"/>
        </w:rPr>
        <w:t>Make effective use of outcome measures to promote wellbeing for young people and contribute to achievement of service targets</w:t>
      </w:r>
      <w:r w:rsidR="008A6A5C" w:rsidRPr="00133512">
        <w:rPr>
          <w:rFonts w:ascii="Arial" w:eastAsia="Calibri" w:hAnsi="Arial" w:cs="Arial"/>
        </w:rPr>
        <w:t>.</w:t>
      </w:r>
    </w:p>
    <w:p w14:paraId="0B9BAE91" w14:textId="77777777" w:rsidR="00AE5529" w:rsidRPr="00133512" w:rsidRDefault="00AE5529" w:rsidP="00857DE3">
      <w:pPr>
        <w:tabs>
          <w:tab w:val="left" w:pos="426"/>
        </w:tabs>
        <w:spacing w:after="160" w:line="259" w:lineRule="auto"/>
        <w:jc w:val="both"/>
        <w:rPr>
          <w:rFonts w:ascii="Arial" w:eastAsia="Calibri" w:hAnsi="Arial" w:cs="Arial"/>
        </w:rPr>
      </w:pPr>
      <w:r w:rsidRPr="00133512">
        <w:rPr>
          <w:rFonts w:ascii="Arial" w:eastAsia="Calibri" w:hAnsi="Arial" w:cs="Arial"/>
        </w:rPr>
        <w:t>•</w:t>
      </w:r>
      <w:r w:rsidRPr="00133512">
        <w:rPr>
          <w:rFonts w:ascii="Arial" w:eastAsia="Calibri" w:hAnsi="Arial" w:cs="Arial"/>
        </w:rPr>
        <w:tab/>
        <w:t>Keep track of each young person’s engagement with the project</w:t>
      </w:r>
      <w:r w:rsidR="008A6A5C" w:rsidRPr="00133512">
        <w:rPr>
          <w:rFonts w:ascii="Arial" w:eastAsia="Calibri" w:hAnsi="Arial" w:cs="Arial"/>
        </w:rPr>
        <w:t>.</w:t>
      </w:r>
    </w:p>
    <w:p w14:paraId="6E84A5F3" w14:textId="77777777" w:rsidR="00AE5529" w:rsidRPr="00133512" w:rsidRDefault="00AE5529" w:rsidP="00AE5529">
      <w:pPr>
        <w:spacing w:after="160" w:line="259" w:lineRule="auto"/>
        <w:rPr>
          <w:rFonts w:ascii="Arial" w:eastAsia="Calibri" w:hAnsi="Arial" w:cs="Arial"/>
        </w:rPr>
      </w:pPr>
    </w:p>
    <w:p w14:paraId="71DF3ABC" w14:textId="77777777" w:rsidR="00AE5529" w:rsidRPr="00133512" w:rsidRDefault="00AE5529" w:rsidP="00AE5529">
      <w:pPr>
        <w:spacing w:after="160" w:line="259" w:lineRule="auto"/>
        <w:rPr>
          <w:rFonts w:ascii="Arial" w:eastAsia="Calibri" w:hAnsi="Arial" w:cs="Arial"/>
          <w:b/>
          <w:bCs/>
        </w:rPr>
      </w:pPr>
      <w:r w:rsidRPr="00133512">
        <w:rPr>
          <w:rFonts w:ascii="Arial" w:eastAsia="Calibri" w:hAnsi="Arial" w:cs="Arial"/>
          <w:b/>
          <w:bCs/>
        </w:rPr>
        <w:t>Co-production</w:t>
      </w:r>
    </w:p>
    <w:p w14:paraId="1BDD2806" w14:textId="77777777" w:rsidR="00AE5529" w:rsidRPr="00133512" w:rsidRDefault="00AE5529" w:rsidP="00AE5529">
      <w:pPr>
        <w:rPr>
          <w:rFonts w:ascii="Arial" w:hAnsi="Arial" w:cs="Arial"/>
          <w:bCs/>
        </w:rPr>
      </w:pPr>
      <w:r w:rsidRPr="00133512">
        <w:rPr>
          <w:rFonts w:ascii="Arial" w:hAnsi="Arial" w:cs="Arial"/>
          <w:bCs/>
        </w:rPr>
        <w:t>The post holder will:</w:t>
      </w:r>
    </w:p>
    <w:p w14:paraId="0E552D0C" w14:textId="77777777" w:rsidR="00AE5529" w:rsidRPr="00133512" w:rsidRDefault="00AE5529" w:rsidP="00857DE3">
      <w:pPr>
        <w:jc w:val="both"/>
        <w:rPr>
          <w:rFonts w:ascii="Arial" w:hAnsi="Arial" w:cs="Arial"/>
          <w:bCs/>
        </w:rPr>
      </w:pPr>
    </w:p>
    <w:p w14:paraId="74ADE80B" w14:textId="77777777" w:rsidR="00AE5529" w:rsidRPr="00133512" w:rsidRDefault="00AE5529" w:rsidP="00857DE3">
      <w:pPr>
        <w:spacing w:after="160" w:line="259" w:lineRule="auto"/>
        <w:ind w:left="720" w:hanging="720"/>
        <w:jc w:val="both"/>
        <w:rPr>
          <w:rFonts w:ascii="Arial" w:eastAsia="Calibri" w:hAnsi="Arial" w:cs="Arial"/>
        </w:rPr>
      </w:pPr>
      <w:r w:rsidRPr="00133512">
        <w:rPr>
          <w:rFonts w:ascii="Arial" w:eastAsia="Calibri" w:hAnsi="Arial" w:cs="Arial"/>
        </w:rPr>
        <w:t>•</w:t>
      </w:r>
      <w:r w:rsidRPr="00133512">
        <w:rPr>
          <w:rFonts w:ascii="Arial" w:eastAsia="Calibri" w:hAnsi="Arial" w:cs="Arial"/>
        </w:rPr>
        <w:tab/>
        <w:t>Give young people a voice, ensuring they influence operational and strategic direction of the service</w:t>
      </w:r>
      <w:r w:rsidR="008A6A5C" w:rsidRPr="00133512">
        <w:rPr>
          <w:rFonts w:ascii="Arial" w:eastAsia="Calibri" w:hAnsi="Arial" w:cs="Arial"/>
        </w:rPr>
        <w:t>.</w:t>
      </w:r>
    </w:p>
    <w:p w14:paraId="4EABE129" w14:textId="77777777" w:rsidR="00AE5529" w:rsidRPr="00133512" w:rsidRDefault="00AE5529" w:rsidP="00AE5529">
      <w:pPr>
        <w:spacing w:after="160" w:line="259" w:lineRule="auto"/>
        <w:rPr>
          <w:rFonts w:ascii="Arial" w:eastAsia="Calibri" w:hAnsi="Arial" w:cs="Arial"/>
        </w:rPr>
      </w:pPr>
    </w:p>
    <w:p w14:paraId="32E9C2C7" w14:textId="77777777" w:rsidR="00AE5529" w:rsidRPr="00133512" w:rsidRDefault="00AE5529" w:rsidP="00AE5529">
      <w:pPr>
        <w:spacing w:after="160" w:line="259" w:lineRule="auto"/>
        <w:rPr>
          <w:rFonts w:ascii="Arial" w:eastAsia="Calibri" w:hAnsi="Arial" w:cs="Arial"/>
          <w:b/>
          <w:bCs/>
        </w:rPr>
      </w:pPr>
      <w:r w:rsidRPr="00133512">
        <w:rPr>
          <w:rFonts w:ascii="Arial" w:eastAsia="Calibri" w:hAnsi="Arial" w:cs="Arial"/>
          <w:b/>
          <w:bCs/>
        </w:rPr>
        <w:t>General</w:t>
      </w:r>
    </w:p>
    <w:p w14:paraId="4CE220D0" w14:textId="77777777" w:rsidR="00AE5529" w:rsidRPr="00133512" w:rsidRDefault="00AE5529" w:rsidP="00AE5529">
      <w:pPr>
        <w:spacing w:after="160" w:line="259" w:lineRule="auto"/>
        <w:rPr>
          <w:rFonts w:ascii="Arial" w:eastAsia="Calibri" w:hAnsi="Arial" w:cs="Arial"/>
        </w:rPr>
      </w:pPr>
      <w:r w:rsidRPr="00133512">
        <w:rPr>
          <w:rFonts w:ascii="Arial" w:eastAsia="Calibri" w:hAnsi="Arial" w:cs="Arial"/>
        </w:rPr>
        <w:t>The post holder will:</w:t>
      </w:r>
    </w:p>
    <w:p w14:paraId="1A11A135" w14:textId="77777777" w:rsidR="00AE5529" w:rsidRPr="00133512" w:rsidRDefault="00AE5529" w:rsidP="00857DE3">
      <w:pPr>
        <w:tabs>
          <w:tab w:val="left" w:pos="426"/>
        </w:tabs>
        <w:spacing w:after="160" w:line="259" w:lineRule="auto"/>
        <w:ind w:left="420" w:hanging="420"/>
        <w:jc w:val="both"/>
        <w:rPr>
          <w:rFonts w:ascii="Arial" w:eastAsia="Calibri" w:hAnsi="Arial" w:cs="Arial"/>
        </w:rPr>
      </w:pPr>
      <w:r w:rsidRPr="00133512">
        <w:rPr>
          <w:rFonts w:ascii="Arial" w:eastAsia="Calibri" w:hAnsi="Arial" w:cs="Arial"/>
        </w:rPr>
        <w:lastRenderedPageBreak/>
        <w:t>•</w:t>
      </w:r>
      <w:r w:rsidRPr="00133512">
        <w:rPr>
          <w:rFonts w:ascii="Arial" w:eastAsia="Calibri" w:hAnsi="Arial" w:cs="Arial"/>
        </w:rPr>
        <w:tab/>
        <w:t>Record monitoring data systematically, produce timely reports and contribute to the overall evaluation of the pilot project</w:t>
      </w:r>
      <w:r w:rsidR="008A6A5C" w:rsidRPr="00133512">
        <w:rPr>
          <w:rFonts w:ascii="Arial" w:eastAsia="Calibri" w:hAnsi="Arial" w:cs="Arial"/>
        </w:rPr>
        <w:t>.</w:t>
      </w:r>
    </w:p>
    <w:p w14:paraId="31623955" w14:textId="77777777" w:rsidR="00AE5529" w:rsidRPr="00133512" w:rsidRDefault="00AE5529" w:rsidP="00857DE3">
      <w:pPr>
        <w:tabs>
          <w:tab w:val="left" w:pos="426"/>
        </w:tabs>
        <w:spacing w:after="160" w:line="259" w:lineRule="auto"/>
        <w:ind w:left="420" w:hanging="420"/>
        <w:jc w:val="both"/>
        <w:rPr>
          <w:rFonts w:ascii="Arial" w:eastAsia="Calibri" w:hAnsi="Arial" w:cs="Arial"/>
        </w:rPr>
      </w:pPr>
      <w:r w:rsidRPr="00133512">
        <w:rPr>
          <w:rFonts w:ascii="Arial" w:eastAsia="Calibri" w:hAnsi="Arial" w:cs="Arial"/>
        </w:rPr>
        <w:t>•</w:t>
      </w:r>
      <w:r w:rsidRPr="00133512">
        <w:rPr>
          <w:rFonts w:ascii="Arial" w:eastAsia="Calibri" w:hAnsi="Arial" w:cs="Arial"/>
        </w:rPr>
        <w:tab/>
        <w:t>Monitor and evaluate service provision, providing statistics and other information to senior managers and others as required</w:t>
      </w:r>
      <w:r w:rsidR="008A6A5C" w:rsidRPr="00133512">
        <w:rPr>
          <w:rFonts w:ascii="Arial" w:eastAsia="Calibri" w:hAnsi="Arial" w:cs="Arial"/>
        </w:rPr>
        <w:t>.</w:t>
      </w:r>
    </w:p>
    <w:p w14:paraId="203E4BDF" w14:textId="77777777" w:rsidR="00AE5529" w:rsidRPr="00133512" w:rsidRDefault="00AE5529" w:rsidP="00857DE3">
      <w:pPr>
        <w:tabs>
          <w:tab w:val="left" w:pos="426"/>
        </w:tabs>
        <w:spacing w:after="160" w:line="259" w:lineRule="auto"/>
        <w:ind w:left="420" w:hanging="420"/>
        <w:jc w:val="both"/>
        <w:rPr>
          <w:rFonts w:ascii="Arial" w:eastAsia="Calibri" w:hAnsi="Arial" w:cs="Arial"/>
        </w:rPr>
      </w:pPr>
      <w:r w:rsidRPr="00133512">
        <w:rPr>
          <w:rFonts w:ascii="Arial" w:eastAsia="Calibri" w:hAnsi="Arial" w:cs="Arial"/>
        </w:rPr>
        <w:t>•</w:t>
      </w:r>
      <w:r w:rsidRPr="00133512">
        <w:rPr>
          <w:rFonts w:ascii="Arial" w:eastAsia="Calibri" w:hAnsi="Arial" w:cs="Arial"/>
        </w:rPr>
        <w:tab/>
        <w:t>Observe Sunderland Counselling Service written procedures and policies at all times</w:t>
      </w:r>
      <w:r w:rsidR="008A6A5C" w:rsidRPr="00133512">
        <w:rPr>
          <w:rFonts w:ascii="Arial" w:eastAsia="Calibri" w:hAnsi="Arial" w:cs="Arial"/>
        </w:rPr>
        <w:t>.</w:t>
      </w:r>
    </w:p>
    <w:p w14:paraId="10F16343" w14:textId="77777777" w:rsidR="00AE5529" w:rsidRPr="00133512" w:rsidRDefault="00AE5529" w:rsidP="00857DE3">
      <w:pPr>
        <w:tabs>
          <w:tab w:val="left" w:pos="426"/>
        </w:tabs>
        <w:spacing w:after="160" w:line="259" w:lineRule="auto"/>
        <w:ind w:left="420" w:hanging="420"/>
        <w:jc w:val="both"/>
        <w:rPr>
          <w:rFonts w:ascii="Arial" w:eastAsia="Calibri" w:hAnsi="Arial" w:cs="Arial"/>
        </w:rPr>
      </w:pPr>
      <w:r w:rsidRPr="00133512">
        <w:rPr>
          <w:rFonts w:ascii="Arial" w:eastAsia="Calibri" w:hAnsi="Arial" w:cs="Arial"/>
        </w:rPr>
        <w:t>•</w:t>
      </w:r>
      <w:r w:rsidRPr="00133512">
        <w:rPr>
          <w:rFonts w:ascii="Arial" w:eastAsia="Calibri" w:hAnsi="Arial" w:cs="Arial"/>
        </w:rPr>
        <w:tab/>
        <w:t>Engage in regular line management and case management support sessions</w:t>
      </w:r>
      <w:r w:rsidR="008A6A5C" w:rsidRPr="00133512">
        <w:rPr>
          <w:rFonts w:ascii="Arial" w:eastAsia="Calibri" w:hAnsi="Arial" w:cs="Arial"/>
        </w:rPr>
        <w:t>.</w:t>
      </w:r>
    </w:p>
    <w:p w14:paraId="1779AC20" w14:textId="77777777" w:rsidR="00AE5529" w:rsidRPr="00133512" w:rsidRDefault="00AE5529" w:rsidP="00857DE3">
      <w:pPr>
        <w:tabs>
          <w:tab w:val="left" w:pos="426"/>
        </w:tabs>
        <w:spacing w:after="160" w:line="259" w:lineRule="auto"/>
        <w:ind w:left="420" w:hanging="420"/>
        <w:jc w:val="both"/>
        <w:rPr>
          <w:rFonts w:ascii="Arial" w:eastAsia="Calibri" w:hAnsi="Arial" w:cs="Arial"/>
        </w:rPr>
      </w:pPr>
      <w:r w:rsidRPr="00133512">
        <w:rPr>
          <w:rFonts w:ascii="Arial" w:eastAsia="Calibri" w:hAnsi="Arial" w:cs="Arial"/>
        </w:rPr>
        <w:t>•</w:t>
      </w:r>
      <w:r w:rsidRPr="00133512">
        <w:rPr>
          <w:rFonts w:ascii="Arial" w:eastAsia="Calibri" w:hAnsi="Arial" w:cs="Arial"/>
        </w:rPr>
        <w:tab/>
        <w:t>Be part of a wider learning community to share best practice for children and young people social prescribing initiatives</w:t>
      </w:r>
      <w:r w:rsidR="008A6A5C" w:rsidRPr="00133512">
        <w:rPr>
          <w:rFonts w:ascii="Arial" w:eastAsia="Calibri" w:hAnsi="Arial" w:cs="Arial"/>
        </w:rPr>
        <w:t>.</w:t>
      </w:r>
    </w:p>
    <w:p w14:paraId="31CD169A" w14:textId="77777777" w:rsidR="00AE5529" w:rsidRPr="00133512" w:rsidRDefault="00AE5529" w:rsidP="00857DE3">
      <w:pPr>
        <w:tabs>
          <w:tab w:val="left" w:pos="426"/>
        </w:tabs>
        <w:spacing w:after="160" w:line="259" w:lineRule="auto"/>
        <w:ind w:left="420" w:hanging="420"/>
        <w:jc w:val="both"/>
        <w:rPr>
          <w:rFonts w:ascii="Arial" w:eastAsia="Calibri" w:hAnsi="Arial" w:cs="Arial"/>
        </w:rPr>
      </w:pPr>
      <w:r w:rsidRPr="00133512">
        <w:rPr>
          <w:rFonts w:ascii="Arial" w:eastAsia="Calibri" w:hAnsi="Arial" w:cs="Arial"/>
        </w:rPr>
        <w:t>•</w:t>
      </w:r>
      <w:r w:rsidRPr="00133512">
        <w:rPr>
          <w:rFonts w:ascii="Arial" w:eastAsia="Calibri" w:hAnsi="Arial" w:cs="Arial"/>
        </w:rPr>
        <w:tab/>
        <w:t>Undertake training as determined by the service to ensure skills are up to date and relevant</w:t>
      </w:r>
      <w:r w:rsidR="008A6A5C" w:rsidRPr="00133512">
        <w:rPr>
          <w:rFonts w:ascii="Arial" w:eastAsia="Calibri" w:hAnsi="Arial" w:cs="Arial"/>
        </w:rPr>
        <w:t>.</w:t>
      </w:r>
    </w:p>
    <w:p w14:paraId="23E8D6A8" w14:textId="77777777" w:rsidR="00AE5529" w:rsidRPr="00133512" w:rsidRDefault="00AE5529" w:rsidP="00857DE3">
      <w:pPr>
        <w:tabs>
          <w:tab w:val="left" w:pos="426"/>
        </w:tabs>
        <w:spacing w:after="160" w:line="259" w:lineRule="auto"/>
        <w:ind w:left="420" w:hanging="420"/>
        <w:jc w:val="both"/>
        <w:rPr>
          <w:rFonts w:ascii="Arial" w:eastAsia="Calibri" w:hAnsi="Arial" w:cs="Arial"/>
        </w:rPr>
      </w:pPr>
      <w:r w:rsidRPr="00133512">
        <w:rPr>
          <w:rFonts w:ascii="Arial" w:eastAsia="Calibri" w:hAnsi="Arial" w:cs="Arial"/>
        </w:rPr>
        <w:t>•</w:t>
      </w:r>
      <w:r w:rsidRPr="00133512">
        <w:rPr>
          <w:rFonts w:ascii="Arial" w:eastAsia="Calibri" w:hAnsi="Arial" w:cs="Arial"/>
        </w:rPr>
        <w:tab/>
        <w:t>Attend appropriate continuing professional development, training and networking events.</w:t>
      </w:r>
    </w:p>
    <w:p w14:paraId="367FB42A" w14:textId="644D84EA" w:rsidR="00AE5529" w:rsidRPr="00133512" w:rsidRDefault="00AE5529" w:rsidP="00857DE3">
      <w:pPr>
        <w:tabs>
          <w:tab w:val="left" w:pos="426"/>
        </w:tabs>
        <w:spacing w:after="160" w:line="259" w:lineRule="auto"/>
        <w:ind w:left="420" w:hanging="420"/>
        <w:jc w:val="both"/>
        <w:rPr>
          <w:rFonts w:ascii="Arial" w:eastAsia="Calibri" w:hAnsi="Arial" w:cs="Arial"/>
        </w:rPr>
      </w:pPr>
      <w:r w:rsidRPr="00133512">
        <w:rPr>
          <w:rFonts w:ascii="Arial" w:eastAsia="Calibri" w:hAnsi="Arial" w:cs="Arial"/>
        </w:rPr>
        <w:t>•</w:t>
      </w:r>
      <w:r w:rsidRPr="00133512">
        <w:rPr>
          <w:rFonts w:ascii="Arial" w:eastAsia="Calibri" w:hAnsi="Arial" w:cs="Arial"/>
        </w:rPr>
        <w:tab/>
        <w:t>Working within a larger team within Sunderland Counselling Service and</w:t>
      </w:r>
      <w:r w:rsidR="00133512" w:rsidRPr="00133512">
        <w:rPr>
          <w:rFonts w:ascii="Arial" w:eastAsia="Calibri" w:hAnsi="Arial" w:cs="Arial"/>
        </w:rPr>
        <w:t xml:space="preserve"> </w:t>
      </w:r>
      <w:r w:rsidRPr="00133512">
        <w:rPr>
          <w:rFonts w:ascii="Arial" w:eastAsia="Calibri" w:hAnsi="Arial" w:cs="Arial"/>
        </w:rPr>
        <w:t>participate in team development, training, and regular supervision sessions</w:t>
      </w:r>
      <w:r w:rsidR="008A6A5C" w:rsidRPr="00133512">
        <w:rPr>
          <w:rFonts w:ascii="Arial" w:eastAsia="Calibri" w:hAnsi="Arial" w:cs="Arial"/>
        </w:rPr>
        <w:t>.</w:t>
      </w:r>
    </w:p>
    <w:p w14:paraId="22898559" w14:textId="18F2EC7F" w:rsidR="00AE5529" w:rsidRPr="00133512" w:rsidRDefault="00AE5529" w:rsidP="00857DE3">
      <w:pPr>
        <w:tabs>
          <w:tab w:val="left" w:pos="426"/>
        </w:tabs>
        <w:spacing w:after="160" w:line="259" w:lineRule="auto"/>
        <w:ind w:left="420" w:hanging="420"/>
        <w:jc w:val="both"/>
        <w:rPr>
          <w:rFonts w:ascii="Arial" w:eastAsia="Calibri" w:hAnsi="Arial" w:cs="Arial"/>
        </w:rPr>
      </w:pPr>
      <w:r w:rsidRPr="00133512">
        <w:rPr>
          <w:rFonts w:ascii="Arial" w:eastAsia="Calibri" w:hAnsi="Arial" w:cs="Arial"/>
        </w:rPr>
        <w:t>•</w:t>
      </w:r>
      <w:r w:rsidRPr="00133512">
        <w:rPr>
          <w:rFonts w:ascii="Arial" w:eastAsia="Calibri" w:hAnsi="Arial" w:cs="Arial"/>
        </w:rPr>
        <w:tab/>
        <w:t>Be accountable for personal conduct and professional standards of practice in relation to all relevant legislation and statutory obligations, including the Children Act, Health and Safety at Work, Equal Opportunities, local Safeguarding procedures and all Sunderland Counselling Service policies and procedures</w:t>
      </w:r>
      <w:r w:rsidR="008A6A5C" w:rsidRPr="00133512">
        <w:rPr>
          <w:rFonts w:ascii="Arial" w:eastAsia="Calibri" w:hAnsi="Arial" w:cs="Arial"/>
        </w:rPr>
        <w:t>.</w:t>
      </w:r>
    </w:p>
    <w:p w14:paraId="10CD6EBE" w14:textId="7C49A7AB" w:rsidR="00AE5529" w:rsidRPr="00133512" w:rsidRDefault="00AE5529" w:rsidP="00857DE3">
      <w:pPr>
        <w:tabs>
          <w:tab w:val="left" w:pos="426"/>
        </w:tabs>
        <w:spacing w:after="160" w:line="259" w:lineRule="auto"/>
        <w:jc w:val="both"/>
        <w:rPr>
          <w:rFonts w:ascii="Arial" w:eastAsia="Calibri" w:hAnsi="Arial" w:cs="Arial"/>
        </w:rPr>
      </w:pPr>
      <w:r w:rsidRPr="00133512">
        <w:rPr>
          <w:rFonts w:ascii="Arial" w:eastAsia="Calibri" w:hAnsi="Arial" w:cs="Arial"/>
        </w:rPr>
        <w:t>•</w:t>
      </w:r>
      <w:r w:rsidRPr="00133512">
        <w:rPr>
          <w:rFonts w:ascii="Arial" w:eastAsia="Calibri" w:hAnsi="Arial" w:cs="Arial"/>
        </w:rPr>
        <w:tab/>
        <w:t xml:space="preserve">Contribute to the further development and sustainability of the </w:t>
      </w:r>
      <w:r w:rsidR="00133512" w:rsidRPr="00133512">
        <w:rPr>
          <w:rFonts w:ascii="Arial" w:eastAsia="Calibri" w:hAnsi="Arial" w:cs="Arial"/>
        </w:rPr>
        <w:t>service</w:t>
      </w:r>
      <w:r w:rsidR="008A6A5C" w:rsidRPr="00133512">
        <w:rPr>
          <w:rFonts w:ascii="Arial" w:eastAsia="Calibri" w:hAnsi="Arial" w:cs="Arial"/>
        </w:rPr>
        <w:t>.</w:t>
      </w:r>
    </w:p>
    <w:p w14:paraId="341E2679" w14:textId="30B25644" w:rsidR="00AE5529" w:rsidRPr="00133512" w:rsidRDefault="00AE5529" w:rsidP="00857DE3">
      <w:pPr>
        <w:tabs>
          <w:tab w:val="left" w:pos="426"/>
        </w:tabs>
        <w:spacing w:after="160" w:line="259" w:lineRule="auto"/>
        <w:ind w:left="420" w:hanging="420"/>
        <w:jc w:val="both"/>
        <w:rPr>
          <w:rFonts w:ascii="Arial" w:eastAsia="Calibri" w:hAnsi="Arial" w:cs="Arial"/>
        </w:rPr>
      </w:pPr>
      <w:r w:rsidRPr="00133512">
        <w:rPr>
          <w:rFonts w:ascii="Arial" w:eastAsia="Calibri" w:hAnsi="Arial" w:cs="Arial"/>
        </w:rPr>
        <w:t>•</w:t>
      </w:r>
      <w:r w:rsidRPr="00133512">
        <w:rPr>
          <w:rFonts w:ascii="Arial" w:eastAsia="Calibri" w:hAnsi="Arial" w:cs="Arial"/>
        </w:rPr>
        <w:tab/>
        <w:t>Work flexibly, effectively, and creatively which may include some evening work as service needs require</w:t>
      </w:r>
      <w:r w:rsidR="008A6A5C" w:rsidRPr="00133512">
        <w:rPr>
          <w:rFonts w:ascii="Arial" w:eastAsia="Calibri" w:hAnsi="Arial" w:cs="Arial"/>
        </w:rPr>
        <w:t>.</w:t>
      </w:r>
    </w:p>
    <w:p w14:paraId="03B6B352" w14:textId="77777777" w:rsidR="00AE5529" w:rsidRPr="00133512" w:rsidRDefault="00AE5529" w:rsidP="00857DE3">
      <w:pPr>
        <w:tabs>
          <w:tab w:val="left" w:pos="426"/>
        </w:tabs>
        <w:spacing w:after="160" w:line="259" w:lineRule="auto"/>
        <w:ind w:left="420" w:hanging="420"/>
        <w:jc w:val="both"/>
        <w:rPr>
          <w:rFonts w:ascii="Arial" w:eastAsia="Calibri" w:hAnsi="Arial" w:cs="Arial"/>
        </w:rPr>
      </w:pPr>
      <w:r w:rsidRPr="00133512">
        <w:rPr>
          <w:rFonts w:ascii="Arial" w:eastAsia="Calibri" w:hAnsi="Arial" w:cs="Arial"/>
        </w:rPr>
        <w:t>•</w:t>
      </w:r>
      <w:r w:rsidRPr="00133512">
        <w:rPr>
          <w:rFonts w:ascii="Arial" w:eastAsia="Calibri" w:hAnsi="Arial" w:cs="Arial"/>
        </w:rPr>
        <w:tab/>
        <w:t>Professionally represent Sunderland Counselling Service in all dealings with external agencies</w:t>
      </w:r>
      <w:r w:rsidR="008A6A5C" w:rsidRPr="00133512">
        <w:rPr>
          <w:rFonts w:ascii="Arial" w:eastAsia="Calibri" w:hAnsi="Arial" w:cs="Arial"/>
        </w:rPr>
        <w:t>.</w:t>
      </w:r>
    </w:p>
    <w:p w14:paraId="130A0F95" w14:textId="77777777" w:rsidR="00BA38CC" w:rsidRDefault="00AE5529" w:rsidP="00857DE3">
      <w:pPr>
        <w:tabs>
          <w:tab w:val="left" w:pos="426"/>
        </w:tabs>
        <w:spacing w:after="160" w:line="259" w:lineRule="auto"/>
        <w:jc w:val="both"/>
        <w:rPr>
          <w:rFonts w:ascii="Arial" w:eastAsia="Calibri" w:hAnsi="Arial" w:cs="Arial"/>
        </w:rPr>
      </w:pPr>
      <w:r w:rsidRPr="00133512">
        <w:rPr>
          <w:rFonts w:ascii="Arial" w:eastAsia="Calibri" w:hAnsi="Arial" w:cs="Arial"/>
        </w:rPr>
        <w:t>•</w:t>
      </w:r>
      <w:r w:rsidRPr="00133512">
        <w:rPr>
          <w:rFonts w:ascii="Arial" w:eastAsia="Calibri" w:hAnsi="Arial" w:cs="Arial"/>
        </w:rPr>
        <w:tab/>
        <w:t>Undertake any other duties as required within the spirit of the post</w:t>
      </w:r>
      <w:r w:rsidR="008A6A5C" w:rsidRPr="00133512">
        <w:rPr>
          <w:rFonts w:ascii="Arial" w:eastAsia="Calibri" w:hAnsi="Arial" w:cs="Arial"/>
        </w:rPr>
        <w:t>.</w:t>
      </w:r>
    </w:p>
    <w:p w14:paraId="040482DA" w14:textId="77777777" w:rsidR="008A6A5C" w:rsidRDefault="008A6A5C" w:rsidP="00AE5529">
      <w:pPr>
        <w:tabs>
          <w:tab w:val="left" w:pos="426"/>
        </w:tabs>
        <w:spacing w:after="160" w:line="259" w:lineRule="auto"/>
        <w:rPr>
          <w:rFonts w:ascii="Arial" w:eastAsia="Calibri" w:hAnsi="Arial" w:cs="Arial"/>
        </w:rPr>
      </w:pPr>
    </w:p>
    <w:p w14:paraId="3C1C8FC1" w14:textId="77777777" w:rsidR="008A6A5C" w:rsidRPr="00AE5529" w:rsidRDefault="008A6A5C" w:rsidP="00AE5529">
      <w:pPr>
        <w:tabs>
          <w:tab w:val="left" w:pos="426"/>
        </w:tabs>
        <w:spacing w:after="160" w:line="259" w:lineRule="auto"/>
        <w:rPr>
          <w:rFonts w:ascii="Arial" w:eastAsia="Calibri" w:hAnsi="Arial" w:cs="Arial"/>
          <w:color w:val="00B050"/>
        </w:rPr>
      </w:pPr>
      <w:r>
        <w:rPr>
          <w:rFonts w:ascii="Arial" w:eastAsia="Calibri" w:hAnsi="Arial" w:cs="Arial"/>
        </w:rPr>
        <w:br w:type="page"/>
      </w:r>
    </w:p>
    <w:p w14:paraId="2EC3BF8C" w14:textId="79A0BCE7" w:rsidR="00071370" w:rsidRPr="00BD274B" w:rsidRDefault="00340E60" w:rsidP="00071370">
      <w:pPr>
        <w:jc w:val="center"/>
        <w:rPr>
          <w:rFonts w:ascii="Arial" w:hAnsi="Arial" w:cs="Arial"/>
          <w:b/>
        </w:rPr>
      </w:pPr>
      <w:r w:rsidRPr="00BD274B">
        <w:rPr>
          <w:rFonts w:ascii="Arial" w:hAnsi="Arial" w:cs="Arial"/>
          <w:b/>
          <w:noProof/>
        </w:rPr>
        <w:lastRenderedPageBreak/>
        <w:drawing>
          <wp:inline distT="0" distB="0" distL="0" distR="0" wp14:anchorId="51CDC0F8" wp14:editId="5592BE70">
            <wp:extent cx="2712720" cy="115506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2720" cy="1155065"/>
                    </a:xfrm>
                    <a:prstGeom prst="rect">
                      <a:avLst/>
                    </a:prstGeom>
                    <a:noFill/>
                  </pic:spPr>
                </pic:pic>
              </a:graphicData>
            </a:graphic>
          </wp:inline>
        </w:drawing>
      </w:r>
    </w:p>
    <w:p w14:paraId="26982EEF" w14:textId="77777777" w:rsidR="00071370" w:rsidRDefault="00071370" w:rsidP="00071370">
      <w:pPr>
        <w:jc w:val="center"/>
        <w:rPr>
          <w:rFonts w:ascii="Arial" w:hAnsi="Arial" w:cs="Arial"/>
          <w:b/>
          <w:u w:val="single"/>
        </w:rPr>
      </w:pPr>
    </w:p>
    <w:p w14:paraId="374D4ED5" w14:textId="77777777" w:rsidR="00071370" w:rsidRPr="004A4914" w:rsidRDefault="004A4914" w:rsidP="00071370">
      <w:pPr>
        <w:jc w:val="center"/>
        <w:rPr>
          <w:rFonts w:ascii="Arial" w:hAnsi="Arial" w:cs="Arial"/>
          <w:b/>
          <w:u w:val="single"/>
        </w:rPr>
      </w:pPr>
      <w:r w:rsidRPr="004A4914">
        <w:rPr>
          <w:rFonts w:ascii="Arial" w:hAnsi="Arial" w:cs="Arial"/>
          <w:b/>
          <w:u w:val="single"/>
        </w:rPr>
        <w:t>C</w:t>
      </w:r>
      <w:r w:rsidR="00294D4A">
        <w:rPr>
          <w:rFonts w:ascii="Arial" w:hAnsi="Arial" w:cs="Arial"/>
          <w:b/>
          <w:u w:val="single"/>
        </w:rPr>
        <w:t xml:space="preserve">hildren &amp; Young People’s </w:t>
      </w:r>
      <w:r w:rsidRPr="004A4914">
        <w:rPr>
          <w:rFonts w:ascii="Arial" w:hAnsi="Arial" w:cs="Arial"/>
          <w:b/>
          <w:u w:val="single"/>
        </w:rPr>
        <w:t xml:space="preserve">Link Worker </w:t>
      </w:r>
    </w:p>
    <w:p w14:paraId="2BD60A36" w14:textId="77777777" w:rsidR="00BA38CC" w:rsidRPr="004A4914" w:rsidRDefault="00BA38CC" w:rsidP="00071370">
      <w:pPr>
        <w:tabs>
          <w:tab w:val="num" w:pos="0"/>
        </w:tabs>
        <w:jc w:val="center"/>
        <w:rPr>
          <w:rFonts w:ascii="Arial" w:hAnsi="Arial" w:cs="Arial"/>
          <w:b/>
          <w:u w:val="single"/>
        </w:rPr>
      </w:pPr>
    </w:p>
    <w:p w14:paraId="4D52825F" w14:textId="77777777" w:rsidR="00BA38CC" w:rsidRPr="007D6C76" w:rsidRDefault="00524795" w:rsidP="0025320C">
      <w:pPr>
        <w:jc w:val="center"/>
        <w:rPr>
          <w:rFonts w:ascii="Arial" w:hAnsi="Arial" w:cs="Arial"/>
          <w:b/>
          <w:color w:val="FF0000"/>
          <w:u w:val="single"/>
        </w:rPr>
      </w:pPr>
      <w:r w:rsidRPr="004A4914">
        <w:rPr>
          <w:rFonts w:ascii="Arial" w:hAnsi="Arial" w:cs="Arial"/>
          <w:b/>
          <w:u w:val="single"/>
        </w:rPr>
        <w:t>Person Specification</w:t>
      </w:r>
    </w:p>
    <w:p w14:paraId="71605EA9" w14:textId="77777777" w:rsidR="00BA38CC" w:rsidRDefault="00BA38CC" w:rsidP="0025320C">
      <w:pPr>
        <w:jc w:val="center"/>
        <w:rPr>
          <w:rFonts w:ascii="Arial" w:hAnsi="Arial" w:cs="Arial"/>
          <w:b/>
          <w:u w:val="single"/>
        </w:rPr>
      </w:pPr>
    </w:p>
    <w:tbl>
      <w:tblPr>
        <w:tblW w:w="10188" w:type="dxa"/>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3150"/>
        <w:gridCol w:w="2790"/>
        <w:gridCol w:w="2250"/>
      </w:tblGrid>
      <w:tr w:rsidR="009E7541" w:rsidRPr="009E7541" w14:paraId="0D4CABA9" w14:textId="77777777" w:rsidTr="00DB0954">
        <w:tc>
          <w:tcPr>
            <w:tcW w:w="1998" w:type="dxa"/>
          </w:tcPr>
          <w:p w14:paraId="191C65AB" w14:textId="77777777" w:rsidR="009E7541" w:rsidRPr="009E7541" w:rsidRDefault="009E7541" w:rsidP="009E7541">
            <w:pPr>
              <w:jc w:val="center"/>
              <w:rPr>
                <w:rFonts w:ascii="Arial" w:hAnsi="Arial"/>
                <w:b/>
                <w:sz w:val="20"/>
                <w:szCs w:val="20"/>
              </w:rPr>
            </w:pPr>
          </w:p>
        </w:tc>
        <w:tc>
          <w:tcPr>
            <w:tcW w:w="3150" w:type="dxa"/>
          </w:tcPr>
          <w:p w14:paraId="717516BA" w14:textId="77777777" w:rsidR="009E7541" w:rsidRPr="009E7541" w:rsidRDefault="009E7541" w:rsidP="009E7541">
            <w:pPr>
              <w:keepNext/>
              <w:jc w:val="center"/>
              <w:outlineLvl w:val="1"/>
              <w:rPr>
                <w:rFonts w:ascii="Arial" w:hAnsi="Arial"/>
                <w:b/>
                <w:sz w:val="20"/>
                <w:szCs w:val="20"/>
                <w:u w:val="single"/>
              </w:rPr>
            </w:pPr>
            <w:r w:rsidRPr="009E7541">
              <w:rPr>
                <w:rFonts w:ascii="Arial" w:hAnsi="Arial"/>
                <w:b/>
                <w:sz w:val="20"/>
                <w:szCs w:val="20"/>
                <w:u w:val="single"/>
              </w:rPr>
              <w:t>Essential</w:t>
            </w:r>
          </w:p>
        </w:tc>
        <w:tc>
          <w:tcPr>
            <w:tcW w:w="2790" w:type="dxa"/>
          </w:tcPr>
          <w:p w14:paraId="33F5D3F5" w14:textId="77777777" w:rsidR="009E7541" w:rsidRPr="009E7541" w:rsidRDefault="009E7541" w:rsidP="009E7541">
            <w:pPr>
              <w:jc w:val="center"/>
              <w:rPr>
                <w:rFonts w:ascii="Arial" w:hAnsi="Arial"/>
                <w:b/>
                <w:sz w:val="20"/>
                <w:szCs w:val="20"/>
              </w:rPr>
            </w:pPr>
            <w:r w:rsidRPr="009E7541">
              <w:rPr>
                <w:rFonts w:ascii="Arial" w:hAnsi="Arial"/>
                <w:b/>
                <w:sz w:val="20"/>
                <w:szCs w:val="20"/>
              </w:rPr>
              <w:t>Desirable</w:t>
            </w:r>
          </w:p>
        </w:tc>
        <w:tc>
          <w:tcPr>
            <w:tcW w:w="2250" w:type="dxa"/>
          </w:tcPr>
          <w:p w14:paraId="78D1378A" w14:textId="77777777" w:rsidR="009E7541" w:rsidRPr="009E7541" w:rsidRDefault="009E7541" w:rsidP="009E7541">
            <w:pPr>
              <w:jc w:val="center"/>
              <w:rPr>
                <w:rFonts w:ascii="Arial" w:hAnsi="Arial"/>
                <w:b/>
                <w:sz w:val="20"/>
                <w:szCs w:val="20"/>
              </w:rPr>
            </w:pPr>
            <w:r w:rsidRPr="009E7541">
              <w:rPr>
                <w:rFonts w:ascii="Arial" w:hAnsi="Arial"/>
                <w:b/>
                <w:sz w:val="20"/>
                <w:szCs w:val="20"/>
              </w:rPr>
              <w:t>Assessment Method</w:t>
            </w:r>
          </w:p>
        </w:tc>
      </w:tr>
      <w:tr w:rsidR="009E7541" w:rsidRPr="009E7541" w14:paraId="3063D455" w14:textId="77777777" w:rsidTr="00DB0954">
        <w:trPr>
          <w:trHeight w:val="3190"/>
        </w:trPr>
        <w:tc>
          <w:tcPr>
            <w:tcW w:w="1998" w:type="dxa"/>
          </w:tcPr>
          <w:p w14:paraId="5162360E" w14:textId="77777777" w:rsidR="009E7541" w:rsidRPr="009E7541" w:rsidRDefault="009E7541" w:rsidP="009E7541">
            <w:pPr>
              <w:rPr>
                <w:rFonts w:ascii="Arial" w:hAnsi="Arial"/>
                <w:b/>
                <w:sz w:val="20"/>
                <w:szCs w:val="20"/>
              </w:rPr>
            </w:pPr>
          </w:p>
          <w:p w14:paraId="3FC091C0" w14:textId="77777777" w:rsidR="009E7541" w:rsidRPr="009E7541" w:rsidRDefault="009E7541" w:rsidP="009E7541">
            <w:pPr>
              <w:rPr>
                <w:rFonts w:ascii="Arial" w:hAnsi="Arial"/>
                <w:b/>
                <w:sz w:val="20"/>
                <w:szCs w:val="20"/>
              </w:rPr>
            </w:pPr>
            <w:r w:rsidRPr="009E7541">
              <w:rPr>
                <w:rFonts w:ascii="Arial" w:hAnsi="Arial"/>
                <w:b/>
                <w:sz w:val="20"/>
                <w:szCs w:val="20"/>
              </w:rPr>
              <w:t>Qualification</w:t>
            </w:r>
            <w:r w:rsidR="008F6CC4">
              <w:rPr>
                <w:rFonts w:ascii="Arial" w:hAnsi="Arial"/>
                <w:b/>
                <w:sz w:val="20"/>
                <w:szCs w:val="20"/>
              </w:rPr>
              <w:t>s</w:t>
            </w:r>
          </w:p>
        </w:tc>
        <w:tc>
          <w:tcPr>
            <w:tcW w:w="3150" w:type="dxa"/>
          </w:tcPr>
          <w:p w14:paraId="59A44458" w14:textId="77777777" w:rsidR="009E7541" w:rsidRPr="009E7541" w:rsidRDefault="009E7541" w:rsidP="009E7541">
            <w:pPr>
              <w:rPr>
                <w:rFonts w:ascii="Arial" w:hAnsi="Arial" w:cs="Arial"/>
                <w:sz w:val="20"/>
                <w:szCs w:val="20"/>
              </w:rPr>
            </w:pPr>
          </w:p>
          <w:p w14:paraId="0DDEDCC2" w14:textId="77777777" w:rsidR="009E7541" w:rsidRDefault="00E035E6" w:rsidP="009E7541">
            <w:pPr>
              <w:rPr>
                <w:rFonts w:ascii="Arial" w:hAnsi="Arial" w:cs="Arial"/>
                <w:sz w:val="20"/>
                <w:szCs w:val="20"/>
              </w:rPr>
            </w:pPr>
            <w:r>
              <w:rPr>
                <w:rFonts w:ascii="Arial" w:hAnsi="Arial" w:cs="Arial"/>
                <w:sz w:val="20"/>
                <w:szCs w:val="20"/>
              </w:rPr>
              <w:t>Educated to A level standard o</w:t>
            </w:r>
            <w:r w:rsidR="008F6CC4">
              <w:rPr>
                <w:rFonts w:ascii="Arial" w:hAnsi="Arial" w:cs="Arial"/>
                <w:sz w:val="20"/>
                <w:szCs w:val="20"/>
              </w:rPr>
              <w:t>r</w:t>
            </w:r>
            <w:r>
              <w:rPr>
                <w:rFonts w:ascii="Arial" w:hAnsi="Arial" w:cs="Arial"/>
                <w:sz w:val="20"/>
                <w:szCs w:val="20"/>
              </w:rPr>
              <w:t xml:space="preserve"> equivalent</w:t>
            </w:r>
            <w:r w:rsidR="008F6CC4">
              <w:rPr>
                <w:rFonts w:ascii="Arial" w:hAnsi="Arial" w:cs="Arial"/>
                <w:sz w:val="20"/>
                <w:szCs w:val="20"/>
              </w:rPr>
              <w:t>.</w:t>
            </w:r>
          </w:p>
          <w:p w14:paraId="39C7AA76" w14:textId="77777777" w:rsidR="00E035E6" w:rsidRDefault="00E035E6" w:rsidP="009E7541">
            <w:pPr>
              <w:rPr>
                <w:rFonts w:ascii="Arial" w:hAnsi="Arial" w:cs="Arial"/>
                <w:sz w:val="20"/>
                <w:szCs w:val="20"/>
              </w:rPr>
            </w:pPr>
          </w:p>
          <w:p w14:paraId="3BE33C3F" w14:textId="77777777" w:rsidR="00C53CD2" w:rsidRDefault="00C53CD2" w:rsidP="00DA7409">
            <w:pPr>
              <w:rPr>
                <w:rFonts w:ascii="Arial" w:hAnsi="Arial" w:cs="Arial"/>
                <w:bCs/>
                <w:sz w:val="20"/>
                <w:szCs w:val="20"/>
              </w:rPr>
            </w:pPr>
            <w:r>
              <w:rPr>
                <w:rFonts w:ascii="Arial" w:hAnsi="Arial" w:cs="Arial"/>
                <w:sz w:val="20"/>
                <w:szCs w:val="20"/>
              </w:rPr>
              <w:t xml:space="preserve">Relevant qualification </w:t>
            </w:r>
            <w:r w:rsidR="00294D4A">
              <w:rPr>
                <w:rFonts w:ascii="Arial" w:hAnsi="Arial" w:cs="Arial"/>
                <w:sz w:val="20"/>
                <w:szCs w:val="20"/>
              </w:rPr>
              <w:t>at</w:t>
            </w:r>
            <w:r>
              <w:rPr>
                <w:rFonts w:ascii="Arial" w:hAnsi="Arial" w:cs="Arial"/>
                <w:sz w:val="20"/>
                <w:szCs w:val="20"/>
              </w:rPr>
              <w:t xml:space="preserve"> Level 3 </w:t>
            </w:r>
            <w:r w:rsidR="00294D4A">
              <w:rPr>
                <w:rFonts w:ascii="Arial" w:hAnsi="Arial" w:cs="Arial"/>
                <w:sz w:val="20"/>
                <w:szCs w:val="20"/>
              </w:rPr>
              <w:t xml:space="preserve">e.g. </w:t>
            </w:r>
            <w:r w:rsidR="0064481A">
              <w:rPr>
                <w:rFonts w:ascii="Arial" w:hAnsi="Arial" w:cs="Arial"/>
                <w:sz w:val="20"/>
                <w:szCs w:val="20"/>
              </w:rPr>
              <w:t>Counselling</w:t>
            </w:r>
            <w:r w:rsidR="00E035E6">
              <w:rPr>
                <w:rFonts w:ascii="Arial" w:hAnsi="Arial" w:cs="Arial"/>
                <w:sz w:val="20"/>
                <w:szCs w:val="20"/>
              </w:rPr>
              <w:t xml:space="preserve"> skills</w:t>
            </w:r>
            <w:r>
              <w:rPr>
                <w:rFonts w:ascii="Arial" w:hAnsi="Arial" w:cs="Arial"/>
                <w:sz w:val="20"/>
                <w:szCs w:val="20"/>
              </w:rPr>
              <w:t xml:space="preserve">, </w:t>
            </w:r>
            <w:r w:rsidR="00DA7409" w:rsidRPr="00DA7409">
              <w:rPr>
                <w:rFonts w:ascii="Arial" w:hAnsi="Arial" w:cs="Arial"/>
                <w:bCs/>
                <w:sz w:val="20"/>
                <w:szCs w:val="20"/>
              </w:rPr>
              <w:t>Social Care</w:t>
            </w:r>
            <w:r>
              <w:rPr>
                <w:rFonts w:ascii="Arial" w:hAnsi="Arial" w:cs="Arial"/>
                <w:bCs/>
                <w:sz w:val="20"/>
                <w:szCs w:val="20"/>
              </w:rPr>
              <w:t xml:space="preserve">, </w:t>
            </w:r>
            <w:r w:rsidR="00294D4A" w:rsidRPr="00294D4A">
              <w:rPr>
                <w:rFonts w:ascii="Arial" w:hAnsi="Arial" w:cs="Arial"/>
                <w:bCs/>
                <w:sz w:val="20"/>
                <w:szCs w:val="20"/>
              </w:rPr>
              <w:t xml:space="preserve">Youth Work, </w:t>
            </w:r>
            <w:r>
              <w:rPr>
                <w:rFonts w:ascii="Arial" w:hAnsi="Arial" w:cs="Arial"/>
                <w:bCs/>
                <w:sz w:val="20"/>
                <w:szCs w:val="20"/>
              </w:rPr>
              <w:t xml:space="preserve">Advice &amp; Guidance qualification, social prescribing qualification. </w:t>
            </w:r>
          </w:p>
          <w:p w14:paraId="178B0C63" w14:textId="77777777" w:rsidR="00E035E6" w:rsidRDefault="00E035E6" w:rsidP="009E7541">
            <w:pPr>
              <w:rPr>
                <w:rFonts w:ascii="Arial" w:hAnsi="Arial" w:cs="Arial"/>
                <w:sz w:val="20"/>
                <w:szCs w:val="20"/>
              </w:rPr>
            </w:pPr>
          </w:p>
          <w:p w14:paraId="4C670117" w14:textId="77777777" w:rsidR="00294D4A" w:rsidRPr="00294D4A" w:rsidRDefault="00AB62CF" w:rsidP="00294D4A">
            <w:pPr>
              <w:rPr>
                <w:rFonts w:ascii="Arial" w:hAnsi="Arial"/>
                <w:bCs/>
                <w:sz w:val="20"/>
                <w:szCs w:val="20"/>
              </w:rPr>
            </w:pPr>
            <w:r w:rsidRPr="00AB62CF">
              <w:rPr>
                <w:rFonts w:ascii="Arial" w:hAnsi="Arial" w:cs="Arial"/>
                <w:sz w:val="20"/>
                <w:szCs w:val="20"/>
              </w:rPr>
              <w:t>Demonstrable commitment to personal and professional development</w:t>
            </w:r>
            <w:r w:rsidR="00294D4A">
              <w:rPr>
                <w:rFonts w:ascii="Arial" w:hAnsi="Arial" w:cs="Arial"/>
                <w:sz w:val="20"/>
                <w:szCs w:val="20"/>
              </w:rPr>
              <w:t xml:space="preserve"> in </w:t>
            </w:r>
            <w:r w:rsidR="00294D4A" w:rsidRPr="00294D4A">
              <w:rPr>
                <w:rFonts w:ascii="Arial" w:hAnsi="Arial"/>
                <w:bCs/>
                <w:sz w:val="20"/>
                <w:szCs w:val="20"/>
              </w:rPr>
              <w:t>relevant areas such as safeguarding and related issues which may impact on young people such as education, housing, relationships and justice</w:t>
            </w:r>
          </w:p>
          <w:p w14:paraId="26A1A201" w14:textId="77777777" w:rsidR="00294D4A" w:rsidRPr="00294D4A" w:rsidRDefault="00294D4A" w:rsidP="00294D4A">
            <w:pPr>
              <w:rPr>
                <w:rFonts w:ascii="Arial" w:hAnsi="Arial"/>
                <w:bCs/>
                <w:sz w:val="20"/>
                <w:szCs w:val="20"/>
              </w:rPr>
            </w:pPr>
          </w:p>
          <w:p w14:paraId="21D0C141" w14:textId="77777777" w:rsidR="00294D4A" w:rsidRPr="00DA7409" w:rsidRDefault="00294D4A" w:rsidP="00294D4A">
            <w:pPr>
              <w:rPr>
                <w:rFonts w:ascii="Arial" w:hAnsi="Arial"/>
                <w:bCs/>
                <w:sz w:val="20"/>
                <w:szCs w:val="20"/>
              </w:rPr>
            </w:pPr>
            <w:r w:rsidRPr="00294D4A">
              <w:rPr>
                <w:rFonts w:ascii="Arial" w:hAnsi="Arial"/>
                <w:bCs/>
                <w:sz w:val="20"/>
                <w:szCs w:val="20"/>
              </w:rPr>
              <w:t xml:space="preserve">Commitment to undertake </w:t>
            </w:r>
            <w:r>
              <w:rPr>
                <w:rFonts w:ascii="Arial" w:hAnsi="Arial"/>
                <w:bCs/>
                <w:sz w:val="20"/>
                <w:szCs w:val="20"/>
              </w:rPr>
              <w:t xml:space="preserve">all required </w:t>
            </w:r>
            <w:r w:rsidRPr="00294D4A">
              <w:rPr>
                <w:rFonts w:ascii="Arial" w:hAnsi="Arial"/>
                <w:bCs/>
                <w:sz w:val="20"/>
                <w:szCs w:val="20"/>
              </w:rPr>
              <w:t>mandatory training</w:t>
            </w:r>
            <w:r>
              <w:rPr>
                <w:rFonts w:ascii="Arial" w:hAnsi="Arial"/>
                <w:bCs/>
                <w:sz w:val="20"/>
                <w:szCs w:val="20"/>
              </w:rPr>
              <w:t xml:space="preserve">. </w:t>
            </w:r>
          </w:p>
          <w:p w14:paraId="609299A0" w14:textId="77777777" w:rsidR="009E7541" w:rsidRPr="009E7541" w:rsidRDefault="009E7541" w:rsidP="00DA7409">
            <w:pPr>
              <w:rPr>
                <w:rFonts w:ascii="Arial" w:hAnsi="Arial"/>
                <w:b/>
                <w:sz w:val="20"/>
                <w:szCs w:val="20"/>
              </w:rPr>
            </w:pPr>
          </w:p>
        </w:tc>
        <w:tc>
          <w:tcPr>
            <w:tcW w:w="2790" w:type="dxa"/>
          </w:tcPr>
          <w:p w14:paraId="731C861C" w14:textId="77777777" w:rsidR="009E7541" w:rsidRDefault="009E7541" w:rsidP="009E7541">
            <w:pPr>
              <w:rPr>
                <w:rFonts w:ascii="Arial" w:hAnsi="Arial"/>
                <w:b/>
                <w:sz w:val="20"/>
                <w:szCs w:val="20"/>
              </w:rPr>
            </w:pPr>
          </w:p>
          <w:p w14:paraId="2851CB19" w14:textId="77777777" w:rsidR="00E035E6" w:rsidRDefault="00E035E6" w:rsidP="009E7541">
            <w:pPr>
              <w:rPr>
                <w:rFonts w:ascii="Arial" w:hAnsi="Arial"/>
                <w:bCs/>
                <w:sz w:val="20"/>
                <w:szCs w:val="20"/>
              </w:rPr>
            </w:pPr>
            <w:r>
              <w:rPr>
                <w:rFonts w:ascii="Arial" w:hAnsi="Arial"/>
                <w:bCs/>
                <w:sz w:val="20"/>
                <w:szCs w:val="20"/>
              </w:rPr>
              <w:t>Relevant degree e.g. psychology</w:t>
            </w:r>
            <w:r w:rsidR="007346DF">
              <w:rPr>
                <w:rFonts w:ascii="Arial" w:hAnsi="Arial"/>
                <w:bCs/>
                <w:sz w:val="20"/>
                <w:szCs w:val="20"/>
              </w:rPr>
              <w:t xml:space="preserve">, education. </w:t>
            </w:r>
          </w:p>
          <w:p w14:paraId="64E93959" w14:textId="77777777" w:rsidR="00E035E6" w:rsidRDefault="00E035E6" w:rsidP="009E7541">
            <w:pPr>
              <w:rPr>
                <w:rFonts w:ascii="Arial" w:hAnsi="Arial"/>
                <w:bCs/>
                <w:sz w:val="20"/>
                <w:szCs w:val="20"/>
              </w:rPr>
            </w:pPr>
          </w:p>
          <w:p w14:paraId="6249FF2B" w14:textId="77777777" w:rsidR="00E035E6" w:rsidRDefault="00E035E6" w:rsidP="009E7541">
            <w:pPr>
              <w:rPr>
                <w:rFonts w:ascii="Arial" w:hAnsi="Arial"/>
                <w:bCs/>
                <w:sz w:val="20"/>
                <w:szCs w:val="20"/>
              </w:rPr>
            </w:pPr>
            <w:r w:rsidRPr="00E035E6">
              <w:rPr>
                <w:rFonts w:ascii="Arial" w:hAnsi="Arial"/>
                <w:bCs/>
                <w:sz w:val="20"/>
                <w:szCs w:val="20"/>
              </w:rPr>
              <w:t>Training in risk assessment and assessments of client support needs</w:t>
            </w:r>
            <w:r w:rsidR="008F6CC4">
              <w:rPr>
                <w:rFonts w:ascii="Arial" w:hAnsi="Arial"/>
                <w:bCs/>
                <w:sz w:val="20"/>
                <w:szCs w:val="20"/>
              </w:rPr>
              <w:t xml:space="preserve">. </w:t>
            </w:r>
          </w:p>
          <w:p w14:paraId="4BCF0DC8" w14:textId="77777777" w:rsidR="00DA7409" w:rsidRDefault="00DA7409" w:rsidP="009E7541">
            <w:pPr>
              <w:rPr>
                <w:rFonts w:ascii="Arial" w:hAnsi="Arial"/>
                <w:bCs/>
                <w:sz w:val="20"/>
                <w:szCs w:val="20"/>
              </w:rPr>
            </w:pPr>
          </w:p>
          <w:p w14:paraId="6150807B" w14:textId="77777777" w:rsidR="00036907" w:rsidRDefault="00C53CD2" w:rsidP="00036907">
            <w:pPr>
              <w:rPr>
                <w:rFonts w:ascii="Arial" w:hAnsi="Arial"/>
                <w:bCs/>
                <w:sz w:val="20"/>
                <w:szCs w:val="20"/>
              </w:rPr>
            </w:pPr>
            <w:r>
              <w:rPr>
                <w:rFonts w:ascii="Arial" w:hAnsi="Arial"/>
                <w:bCs/>
                <w:sz w:val="20"/>
                <w:szCs w:val="20"/>
              </w:rPr>
              <w:t>Mental health training / q</w:t>
            </w:r>
            <w:r w:rsidR="00DA7409" w:rsidRPr="00DA7409">
              <w:rPr>
                <w:rFonts w:ascii="Arial" w:hAnsi="Arial"/>
                <w:bCs/>
                <w:sz w:val="20"/>
                <w:szCs w:val="20"/>
              </w:rPr>
              <w:t>ualification</w:t>
            </w:r>
            <w:r>
              <w:rPr>
                <w:rFonts w:ascii="Arial" w:hAnsi="Arial"/>
                <w:bCs/>
                <w:sz w:val="20"/>
                <w:szCs w:val="20"/>
              </w:rPr>
              <w:t xml:space="preserve">. </w:t>
            </w:r>
          </w:p>
          <w:p w14:paraId="685DCBD1" w14:textId="77777777" w:rsidR="009D002C" w:rsidRDefault="009D002C" w:rsidP="00036907">
            <w:pPr>
              <w:rPr>
                <w:rFonts w:ascii="Arial" w:hAnsi="Arial"/>
                <w:bCs/>
                <w:sz w:val="20"/>
                <w:szCs w:val="20"/>
              </w:rPr>
            </w:pPr>
          </w:p>
          <w:p w14:paraId="716108A9" w14:textId="77777777" w:rsidR="009D002C" w:rsidRDefault="009D002C" w:rsidP="00036907">
            <w:pPr>
              <w:rPr>
                <w:rFonts w:ascii="Arial" w:hAnsi="Arial"/>
                <w:bCs/>
                <w:sz w:val="20"/>
                <w:szCs w:val="20"/>
              </w:rPr>
            </w:pPr>
            <w:r>
              <w:rPr>
                <w:rFonts w:ascii="Arial" w:hAnsi="Arial"/>
                <w:bCs/>
                <w:sz w:val="20"/>
                <w:szCs w:val="20"/>
              </w:rPr>
              <w:t>Safeguarding training</w:t>
            </w:r>
            <w:r w:rsidR="00395B10">
              <w:rPr>
                <w:rFonts w:ascii="Arial" w:hAnsi="Arial"/>
                <w:bCs/>
                <w:sz w:val="20"/>
                <w:szCs w:val="20"/>
              </w:rPr>
              <w:t xml:space="preserve">. </w:t>
            </w:r>
          </w:p>
          <w:p w14:paraId="32961F46" w14:textId="77777777" w:rsidR="00680D88" w:rsidRDefault="00680D88" w:rsidP="00680D88">
            <w:pPr>
              <w:rPr>
                <w:rFonts w:ascii="Arial" w:hAnsi="Arial"/>
                <w:bCs/>
                <w:sz w:val="20"/>
                <w:szCs w:val="20"/>
              </w:rPr>
            </w:pPr>
          </w:p>
          <w:p w14:paraId="443A9F37" w14:textId="77777777" w:rsidR="00680D88" w:rsidRPr="00680D88" w:rsidRDefault="00680D88" w:rsidP="00680D88">
            <w:pPr>
              <w:rPr>
                <w:rFonts w:ascii="Arial" w:hAnsi="Arial"/>
                <w:sz w:val="20"/>
                <w:szCs w:val="20"/>
              </w:rPr>
            </w:pPr>
          </w:p>
        </w:tc>
        <w:tc>
          <w:tcPr>
            <w:tcW w:w="2250" w:type="dxa"/>
          </w:tcPr>
          <w:p w14:paraId="17FAD235" w14:textId="77777777" w:rsidR="009E7541" w:rsidRPr="009E7541" w:rsidRDefault="009E7541" w:rsidP="009E7541">
            <w:pPr>
              <w:jc w:val="center"/>
              <w:rPr>
                <w:rFonts w:ascii="Arial" w:hAnsi="Arial"/>
                <w:sz w:val="20"/>
                <w:szCs w:val="20"/>
              </w:rPr>
            </w:pPr>
          </w:p>
          <w:p w14:paraId="0C5EEAD6" w14:textId="77777777" w:rsidR="009E7541" w:rsidRPr="009E7541" w:rsidRDefault="009E7541" w:rsidP="00E035E6">
            <w:pPr>
              <w:jc w:val="center"/>
              <w:rPr>
                <w:rFonts w:ascii="Arial" w:hAnsi="Arial"/>
                <w:sz w:val="20"/>
                <w:szCs w:val="20"/>
              </w:rPr>
            </w:pPr>
            <w:r w:rsidRPr="009E7541">
              <w:rPr>
                <w:rFonts w:ascii="Arial" w:hAnsi="Arial"/>
                <w:sz w:val="20"/>
                <w:szCs w:val="20"/>
              </w:rPr>
              <w:t>Application Form</w:t>
            </w:r>
            <w:r w:rsidR="008F6CC4">
              <w:rPr>
                <w:rFonts w:ascii="Arial" w:hAnsi="Arial"/>
                <w:sz w:val="20"/>
                <w:szCs w:val="20"/>
              </w:rPr>
              <w:t>.</w:t>
            </w:r>
          </w:p>
        </w:tc>
      </w:tr>
      <w:tr w:rsidR="009E7541" w:rsidRPr="009E7541" w14:paraId="08785374" w14:textId="77777777" w:rsidTr="00DB0954">
        <w:trPr>
          <w:cantSplit/>
          <w:trHeight w:val="2830"/>
        </w:trPr>
        <w:tc>
          <w:tcPr>
            <w:tcW w:w="1998" w:type="dxa"/>
          </w:tcPr>
          <w:p w14:paraId="00D58A63" w14:textId="77777777" w:rsidR="009E7541" w:rsidRPr="009E7541" w:rsidRDefault="009E7541" w:rsidP="009E7541">
            <w:pPr>
              <w:rPr>
                <w:rFonts w:ascii="Arial" w:hAnsi="Arial"/>
                <w:b/>
                <w:sz w:val="20"/>
                <w:szCs w:val="20"/>
              </w:rPr>
            </w:pPr>
          </w:p>
          <w:p w14:paraId="1B2AB2B6" w14:textId="77777777" w:rsidR="009E7541" w:rsidRPr="009E7541" w:rsidRDefault="009E7541" w:rsidP="009E7541">
            <w:pPr>
              <w:rPr>
                <w:rFonts w:ascii="Arial" w:hAnsi="Arial"/>
                <w:b/>
                <w:sz w:val="20"/>
                <w:szCs w:val="20"/>
              </w:rPr>
            </w:pPr>
            <w:r w:rsidRPr="009E7541">
              <w:rPr>
                <w:rFonts w:ascii="Arial" w:hAnsi="Arial"/>
                <w:b/>
                <w:sz w:val="20"/>
                <w:szCs w:val="20"/>
              </w:rPr>
              <w:t>Experience</w:t>
            </w:r>
          </w:p>
          <w:p w14:paraId="5016B32E" w14:textId="77777777" w:rsidR="009E7541" w:rsidRPr="009E7541" w:rsidRDefault="009E7541" w:rsidP="009E7541">
            <w:pPr>
              <w:rPr>
                <w:rFonts w:ascii="Arial" w:hAnsi="Arial"/>
                <w:b/>
                <w:sz w:val="20"/>
                <w:szCs w:val="20"/>
              </w:rPr>
            </w:pPr>
          </w:p>
        </w:tc>
        <w:tc>
          <w:tcPr>
            <w:tcW w:w="3150" w:type="dxa"/>
          </w:tcPr>
          <w:p w14:paraId="11E4C07F" w14:textId="77777777" w:rsidR="009E7541" w:rsidRPr="009E7541" w:rsidRDefault="009E7541" w:rsidP="009E7541">
            <w:pPr>
              <w:keepNext/>
              <w:outlineLvl w:val="0"/>
              <w:rPr>
                <w:rFonts w:ascii="Arial" w:hAnsi="Arial"/>
                <w:sz w:val="20"/>
                <w:szCs w:val="20"/>
              </w:rPr>
            </w:pPr>
          </w:p>
          <w:p w14:paraId="0FB97C97" w14:textId="77777777" w:rsidR="00C85CE4" w:rsidRDefault="00C85CE4" w:rsidP="009E7541">
            <w:pPr>
              <w:keepNext/>
              <w:outlineLvl w:val="0"/>
              <w:rPr>
                <w:rFonts w:ascii="Arial" w:hAnsi="Arial"/>
                <w:sz w:val="20"/>
                <w:szCs w:val="20"/>
              </w:rPr>
            </w:pPr>
            <w:r>
              <w:rPr>
                <w:rFonts w:ascii="Arial" w:hAnsi="Arial"/>
                <w:sz w:val="20"/>
                <w:szCs w:val="20"/>
              </w:rPr>
              <w:t>Experience of working face-to-face with children and young people</w:t>
            </w:r>
            <w:r w:rsidR="00395B10">
              <w:rPr>
                <w:rFonts w:ascii="Arial" w:hAnsi="Arial"/>
                <w:sz w:val="20"/>
                <w:szCs w:val="20"/>
              </w:rPr>
              <w:t xml:space="preserve">. </w:t>
            </w:r>
          </w:p>
          <w:p w14:paraId="59ED6606" w14:textId="77777777" w:rsidR="00C85CE4" w:rsidRDefault="00C85CE4" w:rsidP="009E7541">
            <w:pPr>
              <w:keepNext/>
              <w:outlineLvl w:val="0"/>
              <w:rPr>
                <w:rFonts w:ascii="Arial" w:hAnsi="Arial"/>
                <w:sz w:val="20"/>
                <w:szCs w:val="20"/>
              </w:rPr>
            </w:pPr>
          </w:p>
          <w:p w14:paraId="036FE4BA" w14:textId="77777777" w:rsidR="009F20D7" w:rsidRDefault="009F20D7" w:rsidP="009F20D7">
            <w:pPr>
              <w:rPr>
                <w:rFonts w:ascii="Arial" w:hAnsi="Arial"/>
                <w:sz w:val="20"/>
                <w:szCs w:val="20"/>
              </w:rPr>
            </w:pPr>
            <w:r w:rsidRPr="00E035E6">
              <w:rPr>
                <w:rFonts w:ascii="Arial" w:hAnsi="Arial"/>
                <w:sz w:val="20"/>
                <w:szCs w:val="20"/>
              </w:rPr>
              <w:t>Experience of carrying out assessments of client support needs, including risk assessments</w:t>
            </w:r>
            <w:r>
              <w:rPr>
                <w:rFonts w:ascii="Arial" w:hAnsi="Arial"/>
                <w:sz w:val="20"/>
                <w:szCs w:val="20"/>
              </w:rPr>
              <w:t xml:space="preserve">. </w:t>
            </w:r>
          </w:p>
          <w:p w14:paraId="76A6604D" w14:textId="77777777" w:rsidR="009F20D7" w:rsidRDefault="009F20D7" w:rsidP="009F20D7">
            <w:pPr>
              <w:rPr>
                <w:rFonts w:ascii="Arial" w:hAnsi="Arial"/>
                <w:sz w:val="20"/>
                <w:szCs w:val="20"/>
              </w:rPr>
            </w:pPr>
          </w:p>
          <w:p w14:paraId="67C954AB" w14:textId="77777777" w:rsidR="00392D8F" w:rsidRDefault="00392D8F" w:rsidP="009E7541">
            <w:pPr>
              <w:keepNext/>
              <w:outlineLvl w:val="0"/>
              <w:rPr>
                <w:rFonts w:ascii="Arial" w:hAnsi="Arial"/>
                <w:sz w:val="20"/>
                <w:szCs w:val="20"/>
              </w:rPr>
            </w:pPr>
            <w:r w:rsidRPr="00392D8F">
              <w:rPr>
                <w:rFonts w:ascii="Arial" w:hAnsi="Arial"/>
                <w:sz w:val="20"/>
                <w:szCs w:val="20"/>
              </w:rPr>
              <w:t xml:space="preserve">Experience of working in a </w:t>
            </w:r>
            <w:r w:rsidR="009D002C">
              <w:rPr>
                <w:rFonts w:ascii="Arial" w:hAnsi="Arial"/>
                <w:sz w:val="20"/>
                <w:szCs w:val="20"/>
              </w:rPr>
              <w:t xml:space="preserve">relevant </w:t>
            </w:r>
            <w:r w:rsidRPr="00392D8F">
              <w:rPr>
                <w:rFonts w:ascii="Arial" w:hAnsi="Arial"/>
                <w:sz w:val="20"/>
                <w:szCs w:val="20"/>
              </w:rPr>
              <w:t>community setting</w:t>
            </w:r>
            <w:r>
              <w:rPr>
                <w:rFonts w:ascii="Arial" w:hAnsi="Arial"/>
                <w:sz w:val="20"/>
                <w:szCs w:val="20"/>
              </w:rPr>
              <w:t xml:space="preserve">. </w:t>
            </w:r>
          </w:p>
          <w:p w14:paraId="31C21723" w14:textId="77777777" w:rsidR="00E035E6" w:rsidRDefault="00E035E6" w:rsidP="009E7541">
            <w:pPr>
              <w:keepNext/>
              <w:outlineLvl w:val="0"/>
              <w:rPr>
                <w:rFonts w:ascii="Arial" w:hAnsi="Arial"/>
                <w:sz w:val="20"/>
                <w:szCs w:val="20"/>
              </w:rPr>
            </w:pPr>
          </w:p>
          <w:p w14:paraId="7DFE6C95" w14:textId="77777777" w:rsidR="009E7541" w:rsidRDefault="00392D8F" w:rsidP="009E7541">
            <w:pPr>
              <w:rPr>
                <w:rFonts w:ascii="Arial" w:hAnsi="Arial"/>
                <w:sz w:val="20"/>
                <w:szCs w:val="20"/>
              </w:rPr>
            </w:pPr>
            <w:r w:rsidRPr="00392D8F">
              <w:rPr>
                <w:rFonts w:ascii="Arial" w:hAnsi="Arial"/>
                <w:sz w:val="20"/>
                <w:szCs w:val="20"/>
              </w:rPr>
              <w:t>Experience of accurately collecting</w:t>
            </w:r>
            <w:r>
              <w:rPr>
                <w:rFonts w:ascii="Arial" w:hAnsi="Arial"/>
                <w:sz w:val="20"/>
                <w:szCs w:val="20"/>
              </w:rPr>
              <w:t xml:space="preserve"> and</w:t>
            </w:r>
            <w:r w:rsidRPr="00392D8F">
              <w:rPr>
                <w:rFonts w:ascii="Arial" w:hAnsi="Arial"/>
                <w:sz w:val="20"/>
                <w:szCs w:val="20"/>
              </w:rPr>
              <w:t xml:space="preserve"> recording information and data whilst maintaining confidentiality.</w:t>
            </w:r>
          </w:p>
          <w:p w14:paraId="24988C49" w14:textId="77777777" w:rsidR="00392D8F" w:rsidRPr="009E7541" w:rsidRDefault="00392D8F" w:rsidP="009E7541">
            <w:pPr>
              <w:rPr>
                <w:sz w:val="20"/>
                <w:szCs w:val="20"/>
              </w:rPr>
            </w:pPr>
          </w:p>
          <w:p w14:paraId="0B4AA59D" w14:textId="77777777" w:rsidR="00106243" w:rsidRDefault="00106243" w:rsidP="009E7541">
            <w:pPr>
              <w:keepNext/>
              <w:outlineLvl w:val="0"/>
              <w:rPr>
                <w:rFonts w:ascii="Arial" w:hAnsi="Arial"/>
                <w:sz w:val="20"/>
                <w:szCs w:val="20"/>
              </w:rPr>
            </w:pPr>
            <w:r w:rsidRPr="00106243">
              <w:rPr>
                <w:rFonts w:ascii="Arial" w:hAnsi="Arial"/>
                <w:sz w:val="20"/>
                <w:szCs w:val="20"/>
              </w:rPr>
              <w:t>Experience of working independently as well as in a team</w:t>
            </w:r>
            <w:r>
              <w:rPr>
                <w:rFonts w:ascii="Arial" w:hAnsi="Arial"/>
                <w:sz w:val="20"/>
                <w:szCs w:val="20"/>
              </w:rPr>
              <w:t>.</w:t>
            </w:r>
          </w:p>
          <w:p w14:paraId="49C02A63" w14:textId="77777777" w:rsidR="00106243" w:rsidRDefault="00106243" w:rsidP="009E7541">
            <w:pPr>
              <w:keepNext/>
              <w:outlineLvl w:val="0"/>
              <w:rPr>
                <w:rFonts w:ascii="Arial" w:hAnsi="Arial"/>
                <w:sz w:val="20"/>
                <w:szCs w:val="20"/>
              </w:rPr>
            </w:pPr>
          </w:p>
          <w:p w14:paraId="6C26F433" w14:textId="77777777" w:rsidR="009E7541" w:rsidRDefault="00392D8F" w:rsidP="009E7541">
            <w:pPr>
              <w:keepNext/>
              <w:outlineLvl w:val="0"/>
              <w:rPr>
                <w:rFonts w:ascii="Arial" w:hAnsi="Arial"/>
                <w:sz w:val="20"/>
                <w:szCs w:val="20"/>
              </w:rPr>
            </w:pPr>
            <w:r w:rsidRPr="00392D8F">
              <w:rPr>
                <w:rFonts w:ascii="Arial" w:hAnsi="Arial"/>
                <w:sz w:val="20"/>
                <w:szCs w:val="20"/>
              </w:rPr>
              <w:t>Experience of working collaboratively with different organisations, building trust, confidence and partnerships</w:t>
            </w:r>
            <w:r w:rsidR="008F6CC4">
              <w:rPr>
                <w:rFonts w:ascii="Arial" w:hAnsi="Arial"/>
                <w:sz w:val="20"/>
                <w:szCs w:val="20"/>
              </w:rPr>
              <w:t xml:space="preserve">. </w:t>
            </w:r>
          </w:p>
          <w:p w14:paraId="2D73395F" w14:textId="77777777" w:rsidR="007346DF" w:rsidRDefault="007346DF" w:rsidP="009E7541">
            <w:pPr>
              <w:keepNext/>
              <w:outlineLvl w:val="0"/>
              <w:rPr>
                <w:rFonts w:ascii="Arial" w:hAnsi="Arial"/>
                <w:sz w:val="20"/>
                <w:szCs w:val="20"/>
              </w:rPr>
            </w:pPr>
          </w:p>
          <w:p w14:paraId="386CBA45" w14:textId="77777777" w:rsidR="00395B10" w:rsidRPr="007346DF" w:rsidRDefault="007346DF" w:rsidP="007346DF">
            <w:pPr>
              <w:keepNext/>
              <w:outlineLvl w:val="0"/>
              <w:rPr>
                <w:rFonts w:ascii="Arial" w:hAnsi="Arial"/>
                <w:sz w:val="20"/>
                <w:szCs w:val="20"/>
              </w:rPr>
            </w:pPr>
            <w:r w:rsidRPr="007346DF">
              <w:rPr>
                <w:rFonts w:ascii="Arial" w:hAnsi="Arial"/>
                <w:sz w:val="20"/>
                <w:szCs w:val="20"/>
              </w:rPr>
              <w:t xml:space="preserve">Experience and/or knowledge of </w:t>
            </w:r>
            <w:r w:rsidR="00106243">
              <w:rPr>
                <w:rFonts w:ascii="Arial" w:hAnsi="Arial"/>
                <w:sz w:val="20"/>
                <w:szCs w:val="20"/>
              </w:rPr>
              <w:t xml:space="preserve">working with </w:t>
            </w:r>
            <w:r w:rsidRPr="007346DF">
              <w:rPr>
                <w:rFonts w:ascii="Arial" w:hAnsi="Arial"/>
                <w:sz w:val="20"/>
                <w:szCs w:val="20"/>
              </w:rPr>
              <w:t>local statutory and voluntary agencies</w:t>
            </w:r>
            <w:r w:rsidR="00106243">
              <w:rPr>
                <w:rFonts w:ascii="Arial" w:hAnsi="Arial"/>
                <w:sz w:val="20"/>
                <w:szCs w:val="20"/>
              </w:rPr>
              <w:t xml:space="preserve">. </w:t>
            </w:r>
          </w:p>
          <w:p w14:paraId="3E32AADB" w14:textId="77777777" w:rsidR="009E7541" w:rsidRPr="009E7541" w:rsidRDefault="009E7541" w:rsidP="00106243">
            <w:pPr>
              <w:keepNext/>
              <w:outlineLvl w:val="0"/>
              <w:rPr>
                <w:rFonts w:ascii="Arial" w:hAnsi="Arial"/>
                <w:sz w:val="20"/>
                <w:szCs w:val="20"/>
              </w:rPr>
            </w:pPr>
          </w:p>
        </w:tc>
        <w:tc>
          <w:tcPr>
            <w:tcW w:w="2790" w:type="dxa"/>
          </w:tcPr>
          <w:p w14:paraId="38D15978" w14:textId="77777777" w:rsidR="009E7541" w:rsidRDefault="009E7541" w:rsidP="009E7541">
            <w:pPr>
              <w:rPr>
                <w:rFonts w:ascii="Arial" w:hAnsi="Arial"/>
                <w:sz w:val="20"/>
                <w:szCs w:val="20"/>
              </w:rPr>
            </w:pPr>
          </w:p>
          <w:p w14:paraId="52621620" w14:textId="77777777" w:rsidR="00395B10" w:rsidRDefault="00395B10" w:rsidP="009E7541">
            <w:pPr>
              <w:rPr>
                <w:rFonts w:ascii="Arial" w:hAnsi="Arial"/>
                <w:sz w:val="20"/>
                <w:szCs w:val="20"/>
              </w:rPr>
            </w:pPr>
            <w:r w:rsidRPr="00395B10">
              <w:rPr>
                <w:rFonts w:ascii="Arial" w:hAnsi="Arial"/>
                <w:sz w:val="20"/>
                <w:szCs w:val="20"/>
              </w:rPr>
              <w:t xml:space="preserve">Experience of supporting children and young people with mental health difficulties either in a paid or voluntary capacity. </w:t>
            </w:r>
          </w:p>
          <w:p w14:paraId="17F7B90C" w14:textId="77777777" w:rsidR="00395B10" w:rsidRDefault="00395B10" w:rsidP="009E7541">
            <w:pPr>
              <w:rPr>
                <w:rFonts w:ascii="Arial" w:hAnsi="Arial"/>
                <w:sz w:val="20"/>
                <w:szCs w:val="20"/>
              </w:rPr>
            </w:pPr>
          </w:p>
          <w:p w14:paraId="1582B8A9" w14:textId="77777777" w:rsidR="00106243" w:rsidRDefault="00106243" w:rsidP="009E7541">
            <w:pPr>
              <w:rPr>
                <w:rFonts w:ascii="Arial" w:hAnsi="Arial"/>
                <w:sz w:val="20"/>
                <w:szCs w:val="20"/>
              </w:rPr>
            </w:pPr>
            <w:r w:rsidRPr="00106243">
              <w:rPr>
                <w:rFonts w:ascii="Arial" w:hAnsi="Arial"/>
                <w:sz w:val="20"/>
                <w:szCs w:val="20"/>
              </w:rPr>
              <w:t>Experience of working within a social prescribing or equivalent context</w:t>
            </w:r>
            <w:r w:rsidR="00395B10">
              <w:rPr>
                <w:rFonts w:ascii="Arial" w:hAnsi="Arial"/>
                <w:sz w:val="20"/>
                <w:szCs w:val="20"/>
              </w:rPr>
              <w:t xml:space="preserve"> </w:t>
            </w:r>
            <w:r w:rsidR="00395B10" w:rsidRPr="00395B10">
              <w:rPr>
                <w:rFonts w:ascii="Arial" w:hAnsi="Arial"/>
                <w:sz w:val="20"/>
                <w:szCs w:val="20"/>
              </w:rPr>
              <w:t>and/or knowledge of social prescribing a</w:t>
            </w:r>
            <w:r w:rsidR="00395B10">
              <w:rPr>
                <w:rFonts w:ascii="Arial" w:hAnsi="Arial"/>
                <w:sz w:val="20"/>
                <w:szCs w:val="20"/>
              </w:rPr>
              <w:t>n</w:t>
            </w:r>
            <w:r w:rsidR="00395B10" w:rsidRPr="00395B10">
              <w:rPr>
                <w:rFonts w:ascii="Arial" w:hAnsi="Arial"/>
                <w:sz w:val="20"/>
                <w:szCs w:val="20"/>
              </w:rPr>
              <w:t>d how it can address the causes of health and social inequalities.</w:t>
            </w:r>
          </w:p>
          <w:p w14:paraId="52F2E0D1" w14:textId="77777777" w:rsidR="00395B10" w:rsidRDefault="00395B10" w:rsidP="009E7541">
            <w:pPr>
              <w:rPr>
                <w:rFonts w:ascii="Arial" w:hAnsi="Arial"/>
                <w:sz w:val="20"/>
                <w:szCs w:val="20"/>
              </w:rPr>
            </w:pPr>
          </w:p>
          <w:p w14:paraId="4AA79F52" w14:textId="77777777" w:rsidR="00E035E6" w:rsidRDefault="00E035E6" w:rsidP="009E7541">
            <w:pPr>
              <w:rPr>
                <w:rFonts w:ascii="Arial" w:hAnsi="Arial"/>
                <w:sz w:val="20"/>
                <w:szCs w:val="20"/>
              </w:rPr>
            </w:pPr>
            <w:r>
              <w:rPr>
                <w:rFonts w:ascii="Arial" w:hAnsi="Arial"/>
                <w:sz w:val="20"/>
                <w:szCs w:val="20"/>
              </w:rPr>
              <w:t xml:space="preserve">Experience of using </w:t>
            </w:r>
            <w:r w:rsidR="0064481A">
              <w:rPr>
                <w:rFonts w:ascii="Arial" w:hAnsi="Arial"/>
                <w:sz w:val="20"/>
                <w:szCs w:val="20"/>
              </w:rPr>
              <w:t>outcomes measures</w:t>
            </w:r>
            <w:r w:rsidR="008F6CC4">
              <w:rPr>
                <w:rFonts w:ascii="Arial" w:hAnsi="Arial"/>
                <w:sz w:val="20"/>
                <w:szCs w:val="20"/>
              </w:rPr>
              <w:t xml:space="preserve">. </w:t>
            </w:r>
          </w:p>
          <w:p w14:paraId="1B97EE20" w14:textId="77777777" w:rsidR="00106243" w:rsidRDefault="00106243" w:rsidP="009E7541">
            <w:pPr>
              <w:rPr>
                <w:rFonts w:ascii="Arial" w:hAnsi="Arial"/>
                <w:sz w:val="20"/>
                <w:szCs w:val="20"/>
              </w:rPr>
            </w:pPr>
          </w:p>
          <w:p w14:paraId="2E96F33B" w14:textId="77777777" w:rsidR="00106243" w:rsidRDefault="00106243" w:rsidP="009E7541">
            <w:pPr>
              <w:rPr>
                <w:rFonts w:ascii="Arial" w:hAnsi="Arial"/>
                <w:sz w:val="20"/>
                <w:szCs w:val="20"/>
              </w:rPr>
            </w:pPr>
            <w:r w:rsidRPr="00106243">
              <w:rPr>
                <w:rFonts w:ascii="Arial" w:hAnsi="Arial"/>
                <w:sz w:val="20"/>
                <w:szCs w:val="20"/>
              </w:rPr>
              <w:t>Experience of managing administrative tasks to include monitoring &amp; evaluation</w:t>
            </w:r>
            <w:r>
              <w:rPr>
                <w:rFonts w:ascii="Arial" w:hAnsi="Arial"/>
                <w:sz w:val="20"/>
                <w:szCs w:val="20"/>
              </w:rPr>
              <w:t>.</w:t>
            </w:r>
          </w:p>
          <w:p w14:paraId="6FFDDB59" w14:textId="77777777" w:rsidR="00E035E6" w:rsidRDefault="00E035E6" w:rsidP="009E7541">
            <w:pPr>
              <w:rPr>
                <w:rFonts w:ascii="Arial" w:hAnsi="Arial"/>
                <w:sz w:val="20"/>
                <w:szCs w:val="20"/>
              </w:rPr>
            </w:pPr>
          </w:p>
          <w:p w14:paraId="78D4D905" w14:textId="77777777" w:rsidR="00E035E6" w:rsidRDefault="00E035E6" w:rsidP="009E7541">
            <w:pPr>
              <w:rPr>
                <w:rFonts w:ascii="Arial" w:hAnsi="Arial"/>
                <w:sz w:val="20"/>
                <w:szCs w:val="20"/>
              </w:rPr>
            </w:pPr>
            <w:r w:rsidRPr="00E035E6">
              <w:rPr>
                <w:rFonts w:ascii="Arial" w:hAnsi="Arial"/>
                <w:sz w:val="20"/>
                <w:szCs w:val="20"/>
              </w:rPr>
              <w:t xml:space="preserve">Experience of using electronic case management systems such as </w:t>
            </w:r>
            <w:proofErr w:type="spellStart"/>
            <w:r w:rsidRPr="00E035E6">
              <w:rPr>
                <w:rFonts w:ascii="Arial" w:hAnsi="Arial"/>
                <w:sz w:val="20"/>
                <w:szCs w:val="20"/>
              </w:rPr>
              <w:t>IAPTus</w:t>
            </w:r>
            <w:proofErr w:type="spellEnd"/>
            <w:r w:rsidR="008F6CC4">
              <w:rPr>
                <w:rFonts w:ascii="Arial" w:hAnsi="Arial"/>
                <w:sz w:val="20"/>
                <w:szCs w:val="20"/>
              </w:rPr>
              <w:t xml:space="preserve">. </w:t>
            </w:r>
          </w:p>
          <w:p w14:paraId="1896800B" w14:textId="77777777" w:rsidR="00106243" w:rsidRDefault="00106243" w:rsidP="009E7541">
            <w:pPr>
              <w:rPr>
                <w:rFonts w:ascii="Arial" w:hAnsi="Arial"/>
                <w:sz w:val="20"/>
                <w:szCs w:val="20"/>
              </w:rPr>
            </w:pPr>
          </w:p>
          <w:p w14:paraId="60BAD6C6" w14:textId="77777777" w:rsidR="00DA7409" w:rsidRDefault="00106243" w:rsidP="009E7541">
            <w:pPr>
              <w:rPr>
                <w:rFonts w:ascii="Arial" w:hAnsi="Arial"/>
                <w:sz w:val="20"/>
                <w:szCs w:val="20"/>
              </w:rPr>
            </w:pPr>
            <w:r w:rsidRPr="00106243">
              <w:rPr>
                <w:rFonts w:ascii="Arial" w:hAnsi="Arial"/>
                <w:sz w:val="20"/>
                <w:szCs w:val="20"/>
              </w:rPr>
              <w:t>Experience of project development</w:t>
            </w:r>
            <w:r>
              <w:rPr>
                <w:rFonts w:ascii="Arial" w:hAnsi="Arial"/>
                <w:sz w:val="20"/>
                <w:szCs w:val="20"/>
              </w:rPr>
              <w:t>.</w:t>
            </w:r>
          </w:p>
          <w:p w14:paraId="7ACE4D48" w14:textId="77777777" w:rsidR="00C85CE4" w:rsidRDefault="00C85CE4" w:rsidP="00C85CE4">
            <w:pPr>
              <w:keepNext/>
              <w:outlineLvl w:val="0"/>
              <w:rPr>
                <w:rFonts w:ascii="Arial" w:hAnsi="Arial"/>
                <w:sz w:val="20"/>
                <w:szCs w:val="20"/>
              </w:rPr>
            </w:pPr>
          </w:p>
          <w:p w14:paraId="5777BDD0" w14:textId="77777777" w:rsidR="00DA7409" w:rsidRPr="009E7541" w:rsidRDefault="00DA7409" w:rsidP="00DA7409">
            <w:pPr>
              <w:rPr>
                <w:rFonts w:ascii="Arial" w:hAnsi="Arial"/>
                <w:sz w:val="20"/>
                <w:szCs w:val="20"/>
              </w:rPr>
            </w:pPr>
          </w:p>
        </w:tc>
        <w:tc>
          <w:tcPr>
            <w:tcW w:w="2250" w:type="dxa"/>
          </w:tcPr>
          <w:p w14:paraId="27B9BBBE" w14:textId="77777777" w:rsidR="009E7541" w:rsidRPr="009E7541" w:rsidRDefault="009E7541" w:rsidP="009E7541">
            <w:pPr>
              <w:jc w:val="center"/>
              <w:rPr>
                <w:rFonts w:ascii="Arial" w:hAnsi="Arial"/>
                <w:sz w:val="20"/>
                <w:szCs w:val="20"/>
              </w:rPr>
            </w:pPr>
          </w:p>
          <w:p w14:paraId="1B642013" w14:textId="77777777" w:rsidR="009E7541" w:rsidRPr="009E7541" w:rsidRDefault="009E7541" w:rsidP="009E7541">
            <w:pPr>
              <w:jc w:val="center"/>
              <w:rPr>
                <w:rFonts w:ascii="Arial" w:hAnsi="Arial"/>
                <w:sz w:val="20"/>
                <w:szCs w:val="20"/>
              </w:rPr>
            </w:pPr>
            <w:r w:rsidRPr="009E7541">
              <w:rPr>
                <w:rFonts w:ascii="Arial" w:hAnsi="Arial"/>
                <w:sz w:val="20"/>
                <w:szCs w:val="20"/>
              </w:rPr>
              <w:t>Application Form</w:t>
            </w:r>
            <w:r w:rsidR="008F6CC4">
              <w:rPr>
                <w:rFonts w:ascii="Arial" w:hAnsi="Arial"/>
                <w:sz w:val="20"/>
                <w:szCs w:val="20"/>
              </w:rPr>
              <w:t xml:space="preserve"> and </w:t>
            </w:r>
            <w:r w:rsidRPr="009E7541">
              <w:rPr>
                <w:rFonts w:ascii="Arial" w:hAnsi="Arial"/>
                <w:sz w:val="20"/>
                <w:szCs w:val="20"/>
              </w:rPr>
              <w:t>Interview.</w:t>
            </w:r>
          </w:p>
          <w:p w14:paraId="6B2F2748" w14:textId="77777777" w:rsidR="009E7541" w:rsidRPr="009E7541" w:rsidRDefault="009E7541" w:rsidP="009E7541">
            <w:pPr>
              <w:jc w:val="center"/>
              <w:rPr>
                <w:rFonts w:ascii="Arial" w:hAnsi="Arial"/>
                <w:sz w:val="20"/>
                <w:szCs w:val="20"/>
              </w:rPr>
            </w:pPr>
          </w:p>
          <w:p w14:paraId="0B02DFB5" w14:textId="77777777" w:rsidR="009E7541" w:rsidRPr="009E7541" w:rsidRDefault="009E7541" w:rsidP="009E7541">
            <w:pPr>
              <w:jc w:val="center"/>
              <w:rPr>
                <w:rFonts w:ascii="Arial" w:hAnsi="Arial"/>
                <w:sz w:val="20"/>
                <w:szCs w:val="20"/>
              </w:rPr>
            </w:pPr>
          </w:p>
          <w:p w14:paraId="084CE19F" w14:textId="77777777" w:rsidR="009E7541" w:rsidRPr="009E7541" w:rsidRDefault="009E7541" w:rsidP="009E7541">
            <w:pPr>
              <w:rPr>
                <w:rFonts w:ascii="Arial" w:hAnsi="Arial"/>
                <w:sz w:val="20"/>
                <w:szCs w:val="20"/>
              </w:rPr>
            </w:pPr>
            <w:r w:rsidRPr="009E7541">
              <w:rPr>
                <w:rFonts w:ascii="Arial" w:hAnsi="Arial"/>
                <w:sz w:val="20"/>
                <w:szCs w:val="20"/>
              </w:rPr>
              <w:t xml:space="preserve"> </w:t>
            </w:r>
          </w:p>
        </w:tc>
      </w:tr>
      <w:tr w:rsidR="009E7541" w:rsidRPr="009E7541" w14:paraId="0D556574" w14:textId="77777777" w:rsidTr="00DB0954">
        <w:tc>
          <w:tcPr>
            <w:tcW w:w="1998" w:type="dxa"/>
          </w:tcPr>
          <w:p w14:paraId="0B262F95" w14:textId="77777777" w:rsidR="009E7541" w:rsidRPr="009E7541" w:rsidRDefault="009E7541" w:rsidP="009E7541">
            <w:pPr>
              <w:rPr>
                <w:rFonts w:ascii="Arial" w:hAnsi="Arial"/>
                <w:b/>
                <w:sz w:val="20"/>
                <w:szCs w:val="20"/>
              </w:rPr>
            </w:pPr>
          </w:p>
          <w:p w14:paraId="52FC2192" w14:textId="77777777" w:rsidR="009E7541" w:rsidRPr="009E7541" w:rsidRDefault="009E7541" w:rsidP="009E7541">
            <w:pPr>
              <w:rPr>
                <w:rFonts w:ascii="Arial" w:hAnsi="Arial"/>
                <w:b/>
                <w:sz w:val="20"/>
                <w:szCs w:val="20"/>
              </w:rPr>
            </w:pPr>
            <w:r w:rsidRPr="009E7541">
              <w:rPr>
                <w:rFonts w:ascii="Arial" w:hAnsi="Arial"/>
                <w:b/>
                <w:sz w:val="20"/>
                <w:szCs w:val="20"/>
              </w:rPr>
              <w:t xml:space="preserve">Skills &amp; Competencies </w:t>
            </w:r>
          </w:p>
        </w:tc>
        <w:tc>
          <w:tcPr>
            <w:tcW w:w="3150" w:type="dxa"/>
          </w:tcPr>
          <w:p w14:paraId="2DA0D1F4" w14:textId="77777777" w:rsidR="009E7541" w:rsidRPr="009E7541" w:rsidRDefault="009E7541" w:rsidP="009E7541">
            <w:pPr>
              <w:rPr>
                <w:rFonts w:ascii="Arial" w:hAnsi="Arial"/>
                <w:sz w:val="20"/>
                <w:szCs w:val="20"/>
              </w:rPr>
            </w:pPr>
            <w:r w:rsidRPr="009E7541">
              <w:rPr>
                <w:rFonts w:ascii="Arial" w:hAnsi="Arial"/>
                <w:sz w:val="20"/>
                <w:szCs w:val="20"/>
              </w:rPr>
              <w:t xml:space="preserve">                                                                                     </w:t>
            </w:r>
          </w:p>
          <w:p w14:paraId="0DA35768" w14:textId="77777777" w:rsidR="00106243" w:rsidRDefault="00106243" w:rsidP="009E7541">
            <w:pPr>
              <w:rPr>
                <w:rFonts w:ascii="Arial" w:hAnsi="Arial"/>
                <w:sz w:val="20"/>
                <w:szCs w:val="20"/>
              </w:rPr>
            </w:pPr>
            <w:r w:rsidRPr="00106243">
              <w:rPr>
                <w:rFonts w:ascii="Arial" w:hAnsi="Arial"/>
                <w:sz w:val="20"/>
                <w:szCs w:val="20"/>
              </w:rPr>
              <w:t>Flexible and creative interpersonal approach</w:t>
            </w:r>
            <w:r>
              <w:rPr>
                <w:rFonts w:ascii="Arial" w:hAnsi="Arial"/>
                <w:sz w:val="20"/>
                <w:szCs w:val="20"/>
              </w:rPr>
              <w:t>.</w:t>
            </w:r>
          </w:p>
          <w:p w14:paraId="4E5CFB7C" w14:textId="77777777" w:rsidR="00106243" w:rsidRDefault="00106243" w:rsidP="009E7541">
            <w:pPr>
              <w:rPr>
                <w:rFonts w:ascii="Arial" w:hAnsi="Arial"/>
                <w:sz w:val="20"/>
                <w:szCs w:val="20"/>
              </w:rPr>
            </w:pPr>
          </w:p>
          <w:p w14:paraId="6028A18E" w14:textId="77777777" w:rsidR="000977B5" w:rsidRDefault="000977B5" w:rsidP="009E7541">
            <w:pPr>
              <w:rPr>
                <w:rFonts w:ascii="Arial" w:hAnsi="Arial"/>
                <w:sz w:val="20"/>
                <w:szCs w:val="20"/>
              </w:rPr>
            </w:pPr>
            <w:r w:rsidRPr="000977B5">
              <w:rPr>
                <w:rFonts w:ascii="Arial" w:hAnsi="Arial"/>
                <w:sz w:val="20"/>
                <w:szCs w:val="20"/>
              </w:rPr>
              <w:t>Ability to actively listen, empathise and provide non-judgemental support</w:t>
            </w:r>
            <w:r>
              <w:rPr>
                <w:rFonts w:ascii="Arial" w:hAnsi="Arial"/>
                <w:sz w:val="20"/>
                <w:szCs w:val="20"/>
              </w:rPr>
              <w:t>.</w:t>
            </w:r>
          </w:p>
          <w:p w14:paraId="11CAB8CE" w14:textId="77777777" w:rsidR="00C85CE4" w:rsidRDefault="00C85CE4" w:rsidP="009E7541">
            <w:pPr>
              <w:rPr>
                <w:rFonts w:ascii="Arial" w:hAnsi="Arial"/>
                <w:sz w:val="20"/>
                <w:szCs w:val="20"/>
              </w:rPr>
            </w:pPr>
          </w:p>
          <w:p w14:paraId="29205FC0" w14:textId="77777777" w:rsidR="00C85CE4" w:rsidRDefault="00C85CE4" w:rsidP="009E7541">
            <w:pPr>
              <w:rPr>
                <w:rFonts w:ascii="Arial" w:hAnsi="Arial"/>
                <w:sz w:val="20"/>
                <w:szCs w:val="20"/>
              </w:rPr>
            </w:pPr>
            <w:r>
              <w:rPr>
                <w:rFonts w:ascii="Arial" w:hAnsi="Arial"/>
                <w:sz w:val="20"/>
                <w:szCs w:val="20"/>
              </w:rPr>
              <w:t>Ability to think creatively when identifying activities that could interest young people and to adopt a solution-focused approach to identifying and overcoming barriers.</w:t>
            </w:r>
          </w:p>
          <w:p w14:paraId="5A0602F8" w14:textId="77777777" w:rsidR="00C85CE4" w:rsidRDefault="00C85CE4" w:rsidP="009E7541">
            <w:pPr>
              <w:rPr>
                <w:rFonts w:ascii="Arial" w:hAnsi="Arial"/>
                <w:sz w:val="20"/>
                <w:szCs w:val="20"/>
              </w:rPr>
            </w:pPr>
          </w:p>
          <w:p w14:paraId="33ACC31B" w14:textId="77777777" w:rsidR="00C85CE4" w:rsidRPr="009E7541" w:rsidRDefault="00C85CE4" w:rsidP="00C85CE4">
            <w:pPr>
              <w:rPr>
                <w:rFonts w:ascii="Arial" w:hAnsi="Arial"/>
                <w:sz w:val="20"/>
                <w:szCs w:val="20"/>
              </w:rPr>
            </w:pPr>
            <w:r w:rsidRPr="009E7541">
              <w:rPr>
                <w:rFonts w:ascii="Arial" w:hAnsi="Arial"/>
                <w:sz w:val="20"/>
                <w:szCs w:val="20"/>
              </w:rPr>
              <w:t>Ability to</w:t>
            </w:r>
            <w:r>
              <w:rPr>
                <w:rFonts w:ascii="Arial" w:hAnsi="Arial"/>
                <w:sz w:val="20"/>
                <w:szCs w:val="20"/>
              </w:rPr>
              <w:t xml:space="preserve"> encourage and motivate young people to participate/continue to participate in activities identified in line with their needs and interests.</w:t>
            </w:r>
          </w:p>
          <w:p w14:paraId="05C5A294" w14:textId="77777777" w:rsidR="000977B5" w:rsidRDefault="000977B5" w:rsidP="009E7541">
            <w:pPr>
              <w:rPr>
                <w:rFonts w:ascii="Arial" w:hAnsi="Arial"/>
                <w:sz w:val="20"/>
                <w:szCs w:val="20"/>
              </w:rPr>
            </w:pPr>
          </w:p>
          <w:p w14:paraId="09FAAAFC" w14:textId="77777777" w:rsidR="009E7541" w:rsidRDefault="000977B5" w:rsidP="009E7541">
            <w:pPr>
              <w:rPr>
                <w:rFonts w:ascii="Arial" w:hAnsi="Arial"/>
                <w:sz w:val="20"/>
                <w:szCs w:val="20"/>
              </w:rPr>
            </w:pPr>
            <w:r>
              <w:rPr>
                <w:rFonts w:ascii="Arial" w:hAnsi="Arial"/>
                <w:sz w:val="20"/>
                <w:szCs w:val="20"/>
              </w:rPr>
              <w:t>A</w:t>
            </w:r>
            <w:r w:rsidR="009E7541" w:rsidRPr="009E7541">
              <w:rPr>
                <w:rFonts w:ascii="Arial" w:hAnsi="Arial"/>
                <w:sz w:val="20"/>
                <w:szCs w:val="20"/>
              </w:rPr>
              <w:t xml:space="preserve">bility to create, sustain and disengage from productive </w:t>
            </w:r>
            <w:r w:rsidR="0064481A">
              <w:rPr>
                <w:rFonts w:ascii="Arial" w:hAnsi="Arial"/>
                <w:sz w:val="20"/>
                <w:szCs w:val="20"/>
              </w:rPr>
              <w:t>interpersonal</w:t>
            </w:r>
            <w:r w:rsidR="00E035E6">
              <w:rPr>
                <w:rFonts w:ascii="Arial" w:hAnsi="Arial"/>
                <w:sz w:val="20"/>
                <w:szCs w:val="20"/>
              </w:rPr>
              <w:t xml:space="preserve"> relationships</w:t>
            </w:r>
            <w:r w:rsidR="009D002C">
              <w:rPr>
                <w:rFonts w:ascii="Arial" w:hAnsi="Arial"/>
                <w:sz w:val="20"/>
                <w:szCs w:val="20"/>
              </w:rPr>
              <w:t xml:space="preserve">, </w:t>
            </w:r>
            <w:r w:rsidR="009D002C">
              <w:rPr>
                <w:rFonts w:ascii="Arial" w:hAnsi="Arial"/>
                <w:sz w:val="20"/>
                <w:szCs w:val="20"/>
              </w:rPr>
              <w:lastRenderedPageBreak/>
              <w:t>working within the boundaries of the role</w:t>
            </w:r>
            <w:r w:rsidR="00E035E6">
              <w:rPr>
                <w:rFonts w:ascii="Arial" w:hAnsi="Arial"/>
                <w:sz w:val="20"/>
                <w:szCs w:val="20"/>
              </w:rPr>
              <w:t xml:space="preserve">. </w:t>
            </w:r>
          </w:p>
          <w:p w14:paraId="707E4742" w14:textId="77777777" w:rsidR="00F243DE" w:rsidRDefault="00F243DE" w:rsidP="009E7541">
            <w:pPr>
              <w:rPr>
                <w:rFonts w:ascii="Arial" w:hAnsi="Arial"/>
                <w:sz w:val="20"/>
                <w:szCs w:val="20"/>
              </w:rPr>
            </w:pPr>
          </w:p>
          <w:p w14:paraId="37809448" w14:textId="77777777" w:rsidR="00F243DE" w:rsidRDefault="00F243DE" w:rsidP="009E7541">
            <w:pPr>
              <w:rPr>
                <w:rFonts w:ascii="Arial" w:hAnsi="Arial"/>
                <w:sz w:val="20"/>
                <w:szCs w:val="20"/>
              </w:rPr>
            </w:pPr>
            <w:r>
              <w:rPr>
                <w:rFonts w:ascii="Arial" w:hAnsi="Arial"/>
                <w:sz w:val="20"/>
                <w:szCs w:val="20"/>
              </w:rPr>
              <w:t>Ability to appropriately advocate for a client’s needs.</w:t>
            </w:r>
          </w:p>
          <w:p w14:paraId="5AC557CF" w14:textId="77777777" w:rsidR="00E035E6" w:rsidRDefault="00E035E6" w:rsidP="009E7541">
            <w:pPr>
              <w:rPr>
                <w:rFonts w:ascii="Arial" w:hAnsi="Arial"/>
                <w:sz w:val="20"/>
                <w:szCs w:val="20"/>
              </w:rPr>
            </w:pPr>
          </w:p>
          <w:p w14:paraId="5FC68F3E" w14:textId="77777777" w:rsidR="00E035E6" w:rsidRPr="009E7541" w:rsidRDefault="00E035E6" w:rsidP="009E7541">
            <w:pPr>
              <w:rPr>
                <w:rFonts w:ascii="Arial" w:hAnsi="Arial"/>
                <w:sz w:val="20"/>
                <w:szCs w:val="20"/>
              </w:rPr>
            </w:pPr>
            <w:r w:rsidRPr="00E035E6">
              <w:rPr>
                <w:rFonts w:ascii="Arial" w:hAnsi="Arial"/>
                <w:sz w:val="20"/>
                <w:szCs w:val="20"/>
              </w:rPr>
              <w:t>Ability to handle others</w:t>
            </w:r>
            <w:r w:rsidR="008F6CC4">
              <w:rPr>
                <w:rFonts w:ascii="Arial" w:hAnsi="Arial"/>
                <w:sz w:val="20"/>
                <w:szCs w:val="20"/>
              </w:rPr>
              <w:t>’</w:t>
            </w:r>
            <w:r w:rsidRPr="00E035E6">
              <w:rPr>
                <w:rFonts w:ascii="Arial" w:hAnsi="Arial"/>
                <w:sz w:val="20"/>
                <w:szCs w:val="20"/>
              </w:rPr>
              <w:t xml:space="preserve"> emotions without becoming personally involved in them.  </w:t>
            </w:r>
          </w:p>
          <w:p w14:paraId="5F721EB4" w14:textId="77777777" w:rsidR="009E7541" w:rsidRDefault="009E7541" w:rsidP="009E7541">
            <w:pPr>
              <w:rPr>
                <w:rFonts w:ascii="Arial" w:hAnsi="Arial"/>
                <w:sz w:val="20"/>
                <w:szCs w:val="20"/>
              </w:rPr>
            </w:pPr>
          </w:p>
          <w:p w14:paraId="3810CFC9" w14:textId="77777777" w:rsidR="00626317" w:rsidRDefault="00626317" w:rsidP="009E7541">
            <w:pPr>
              <w:rPr>
                <w:rFonts w:ascii="Arial" w:hAnsi="Arial"/>
                <w:sz w:val="20"/>
                <w:szCs w:val="20"/>
              </w:rPr>
            </w:pPr>
            <w:r w:rsidRPr="00626317">
              <w:rPr>
                <w:rFonts w:ascii="Arial" w:hAnsi="Arial"/>
                <w:sz w:val="20"/>
                <w:szCs w:val="20"/>
              </w:rPr>
              <w:t xml:space="preserve">Ability to identify risk to self and others, </w:t>
            </w:r>
            <w:r>
              <w:rPr>
                <w:rFonts w:ascii="Arial" w:hAnsi="Arial"/>
                <w:sz w:val="20"/>
                <w:szCs w:val="20"/>
              </w:rPr>
              <w:t>i</w:t>
            </w:r>
            <w:r w:rsidRPr="00626317">
              <w:rPr>
                <w:rFonts w:ascii="Arial" w:hAnsi="Arial"/>
                <w:sz w:val="20"/>
                <w:szCs w:val="20"/>
              </w:rPr>
              <w:t>dentifying and reporting safeguarding incidents</w:t>
            </w:r>
            <w:r>
              <w:rPr>
                <w:rFonts w:ascii="Arial" w:hAnsi="Arial"/>
                <w:sz w:val="20"/>
                <w:szCs w:val="20"/>
              </w:rPr>
              <w:t>.</w:t>
            </w:r>
          </w:p>
          <w:p w14:paraId="7800172D" w14:textId="77777777" w:rsidR="00626317" w:rsidRPr="009E7541" w:rsidRDefault="00626317" w:rsidP="009E7541">
            <w:pPr>
              <w:rPr>
                <w:rFonts w:ascii="Arial" w:hAnsi="Arial"/>
                <w:sz w:val="20"/>
                <w:szCs w:val="20"/>
              </w:rPr>
            </w:pPr>
          </w:p>
          <w:p w14:paraId="36860C4A" w14:textId="77777777" w:rsidR="00626317" w:rsidRDefault="00626317" w:rsidP="009E7541">
            <w:pPr>
              <w:rPr>
                <w:rFonts w:ascii="Arial" w:hAnsi="Arial"/>
                <w:sz w:val="20"/>
                <w:szCs w:val="20"/>
              </w:rPr>
            </w:pPr>
            <w:r w:rsidRPr="00626317">
              <w:rPr>
                <w:rFonts w:ascii="Arial" w:hAnsi="Arial"/>
                <w:sz w:val="20"/>
                <w:szCs w:val="20"/>
              </w:rPr>
              <w:t>Understanding of and commitment to equality, diversity and inclusion</w:t>
            </w:r>
            <w:r>
              <w:rPr>
                <w:rFonts w:ascii="Arial" w:hAnsi="Arial"/>
                <w:sz w:val="20"/>
                <w:szCs w:val="20"/>
              </w:rPr>
              <w:t xml:space="preserve">. </w:t>
            </w:r>
          </w:p>
          <w:p w14:paraId="4F923EEF" w14:textId="77777777" w:rsidR="00626317" w:rsidRDefault="00626317" w:rsidP="009E7541">
            <w:pPr>
              <w:rPr>
                <w:rFonts w:ascii="Arial" w:hAnsi="Arial"/>
                <w:sz w:val="20"/>
                <w:szCs w:val="20"/>
              </w:rPr>
            </w:pPr>
          </w:p>
          <w:p w14:paraId="38853EAD" w14:textId="77777777" w:rsidR="001B652D" w:rsidRDefault="001B652D" w:rsidP="009E7541">
            <w:pPr>
              <w:rPr>
                <w:rFonts w:ascii="Arial" w:hAnsi="Arial"/>
                <w:sz w:val="20"/>
                <w:szCs w:val="20"/>
              </w:rPr>
            </w:pPr>
            <w:r w:rsidRPr="001B652D">
              <w:rPr>
                <w:rFonts w:ascii="Arial" w:hAnsi="Arial"/>
                <w:sz w:val="20"/>
                <w:szCs w:val="20"/>
              </w:rPr>
              <w:t>Ability to manage workload effectively</w:t>
            </w:r>
            <w:r>
              <w:rPr>
                <w:rFonts w:ascii="Arial" w:hAnsi="Arial"/>
                <w:sz w:val="20"/>
                <w:szCs w:val="20"/>
              </w:rPr>
              <w:t>.</w:t>
            </w:r>
          </w:p>
          <w:p w14:paraId="6AC2433E" w14:textId="77777777" w:rsidR="001B652D" w:rsidRDefault="001B652D" w:rsidP="009E7541">
            <w:pPr>
              <w:rPr>
                <w:rFonts w:ascii="Arial" w:hAnsi="Arial"/>
                <w:sz w:val="20"/>
                <w:szCs w:val="20"/>
              </w:rPr>
            </w:pPr>
          </w:p>
          <w:p w14:paraId="399A9DE8" w14:textId="77777777" w:rsidR="009E7541" w:rsidRPr="009E7541" w:rsidRDefault="009E7541" w:rsidP="009E7541">
            <w:pPr>
              <w:rPr>
                <w:rFonts w:ascii="Arial" w:hAnsi="Arial"/>
                <w:sz w:val="20"/>
                <w:szCs w:val="20"/>
              </w:rPr>
            </w:pPr>
            <w:r w:rsidRPr="009E7541">
              <w:rPr>
                <w:rFonts w:ascii="Arial" w:hAnsi="Arial"/>
                <w:sz w:val="20"/>
                <w:szCs w:val="20"/>
              </w:rPr>
              <w:t xml:space="preserve">Ability to make good use of </w:t>
            </w:r>
            <w:r w:rsidR="00B55405">
              <w:rPr>
                <w:rFonts w:ascii="Arial" w:hAnsi="Arial"/>
                <w:sz w:val="20"/>
                <w:szCs w:val="20"/>
              </w:rPr>
              <w:t xml:space="preserve">line </w:t>
            </w:r>
            <w:r w:rsidR="00036907">
              <w:rPr>
                <w:rFonts w:ascii="Arial" w:hAnsi="Arial"/>
                <w:sz w:val="20"/>
                <w:szCs w:val="20"/>
              </w:rPr>
              <w:t>management, supervisory</w:t>
            </w:r>
            <w:r w:rsidRPr="009E7541">
              <w:rPr>
                <w:rFonts w:ascii="Arial" w:hAnsi="Arial"/>
                <w:sz w:val="20"/>
                <w:szCs w:val="20"/>
              </w:rPr>
              <w:t xml:space="preserve"> </w:t>
            </w:r>
            <w:r w:rsidR="00E035E6">
              <w:rPr>
                <w:rFonts w:ascii="Arial" w:hAnsi="Arial"/>
                <w:sz w:val="20"/>
                <w:szCs w:val="20"/>
              </w:rPr>
              <w:t xml:space="preserve">and support </w:t>
            </w:r>
            <w:r w:rsidRPr="009E7541">
              <w:rPr>
                <w:rFonts w:ascii="Arial" w:hAnsi="Arial"/>
                <w:sz w:val="20"/>
                <w:szCs w:val="20"/>
              </w:rPr>
              <w:t>processes</w:t>
            </w:r>
            <w:r w:rsidR="008F6CC4">
              <w:rPr>
                <w:rFonts w:ascii="Arial" w:hAnsi="Arial"/>
                <w:sz w:val="20"/>
                <w:szCs w:val="20"/>
              </w:rPr>
              <w:t xml:space="preserve">. </w:t>
            </w:r>
          </w:p>
          <w:p w14:paraId="7BA894D6" w14:textId="77777777" w:rsidR="009E7541" w:rsidRPr="009E7541" w:rsidRDefault="009E7541" w:rsidP="009E7541">
            <w:pPr>
              <w:rPr>
                <w:rFonts w:ascii="Arial" w:hAnsi="Arial"/>
                <w:sz w:val="20"/>
                <w:szCs w:val="20"/>
              </w:rPr>
            </w:pPr>
          </w:p>
          <w:p w14:paraId="0D62C17E" w14:textId="77777777" w:rsidR="009E7541" w:rsidRPr="009E7541" w:rsidRDefault="009E7541" w:rsidP="009E7541">
            <w:pPr>
              <w:rPr>
                <w:rFonts w:ascii="Arial" w:hAnsi="Arial"/>
                <w:sz w:val="20"/>
                <w:szCs w:val="20"/>
              </w:rPr>
            </w:pPr>
            <w:r w:rsidRPr="009E7541">
              <w:rPr>
                <w:rFonts w:ascii="Arial" w:hAnsi="Arial"/>
                <w:sz w:val="20"/>
                <w:szCs w:val="20"/>
              </w:rPr>
              <w:t xml:space="preserve">Ability </w:t>
            </w:r>
            <w:r w:rsidR="00395B10">
              <w:rPr>
                <w:rFonts w:ascii="Arial" w:hAnsi="Arial"/>
                <w:sz w:val="20"/>
                <w:szCs w:val="20"/>
              </w:rPr>
              <w:t xml:space="preserve">to </w:t>
            </w:r>
            <w:r w:rsidRPr="009E7541">
              <w:rPr>
                <w:rFonts w:ascii="Arial" w:hAnsi="Arial"/>
                <w:sz w:val="20"/>
                <w:szCs w:val="20"/>
              </w:rPr>
              <w:t>evaluate effectiveness of interventions at an individual and project level</w:t>
            </w:r>
            <w:r w:rsidR="008F6CC4">
              <w:rPr>
                <w:rFonts w:ascii="Arial" w:hAnsi="Arial"/>
                <w:sz w:val="20"/>
                <w:szCs w:val="20"/>
              </w:rPr>
              <w:t xml:space="preserve">. </w:t>
            </w:r>
          </w:p>
          <w:p w14:paraId="20A5BA0B" w14:textId="77777777" w:rsidR="009E7541" w:rsidRPr="009E7541" w:rsidRDefault="009E7541" w:rsidP="009E7541">
            <w:pPr>
              <w:rPr>
                <w:rFonts w:ascii="Arial" w:hAnsi="Arial"/>
                <w:sz w:val="20"/>
                <w:szCs w:val="20"/>
              </w:rPr>
            </w:pPr>
          </w:p>
          <w:p w14:paraId="10DF057A" w14:textId="77777777" w:rsidR="009E7541" w:rsidRPr="009E7541" w:rsidRDefault="009E7541" w:rsidP="009E7541">
            <w:pPr>
              <w:rPr>
                <w:rFonts w:ascii="Arial" w:hAnsi="Arial"/>
                <w:sz w:val="20"/>
                <w:szCs w:val="20"/>
              </w:rPr>
            </w:pPr>
            <w:r w:rsidRPr="009E7541">
              <w:rPr>
                <w:rFonts w:ascii="Arial" w:hAnsi="Arial"/>
                <w:sz w:val="20"/>
                <w:szCs w:val="20"/>
              </w:rPr>
              <w:t>Ability to work in an unsupervised area and share information where appropriate, with the relevant personnel.</w:t>
            </w:r>
          </w:p>
          <w:p w14:paraId="56E1C5C0" w14:textId="77777777" w:rsidR="009E7541" w:rsidRPr="009E7541" w:rsidRDefault="009E7541" w:rsidP="009E7541">
            <w:pPr>
              <w:rPr>
                <w:rFonts w:ascii="Arial" w:hAnsi="Arial"/>
                <w:sz w:val="20"/>
                <w:szCs w:val="20"/>
              </w:rPr>
            </w:pPr>
          </w:p>
          <w:p w14:paraId="2E6C4BF0" w14:textId="77777777" w:rsidR="009E7541" w:rsidRPr="009E7541" w:rsidRDefault="009E7541" w:rsidP="009E7541">
            <w:pPr>
              <w:rPr>
                <w:rFonts w:ascii="Arial" w:hAnsi="Arial"/>
                <w:sz w:val="20"/>
                <w:szCs w:val="20"/>
              </w:rPr>
            </w:pPr>
            <w:r w:rsidRPr="009E7541">
              <w:rPr>
                <w:rFonts w:ascii="Arial" w:hAnsi="Arial"/>
                <w:sz w:val="20"/>
                <w:szCs w:val="20"/>
              </w:rPr>
              <w:t>Ability to challenge poor practice and identify and work to best practice standards.</w:t>
            </w:r>
          </w:p>
          <w:p w14:paraId="0BAA1354" w14:textId="77777777" w:rsidR="009E7541" w:rsidRPr="009E7541" w:rsidRDefault="009E7541" w:rsidP="009E7541">
            <w:pPr>
              <w:rPr>
                <w:rFonts w:ascii="Arial" w:hAnsi="Arial"/>
                <w:sz w:val="20"/>
                <w:szCs w:val="20"/>
              </w:rPr>
            </w:pPr>
          </w:p>
          <w:p w14:paraId="16B42887" w14:textId="77777777" w:rsidR="009E7541" w:rsidRPr="009E7541" w:rsidRDefault="009E7541" w:rsidP="009E7541">
            <w:pPr>
              <w:rPr>
                <w:rFonts w:ascii="Arial" w:hAnsi="Arial"/>
                <w:sz w:val="20"/>
                <w:szCs w:val="20"/>
              </w:rPr>
            </w:pPr>
            <w:r w:rsidRPr="009E7541">
              <w:rPr>
                <w:rFonts w:ascii="Arial" w:hAnsi="Arial"/>
                <w:sz w:val="20"/>
                <w:szCs w:val="20"/>
              </w:rPr>
              <w:t>Ability to take responsibility for identifying and meeting own learning and development needs.</w:t>
            </w:r>
          </w:p>
          <w:p w14:paraId="18838090" w14:textId="77777777" w:rsidR="009E7541" w:rsidRPr="009E7541" w:rsidRDefault="009E7541" w:rsidP="009E7541">
            <w:pPr>
              <w:rPr>
                <w:rFonts w:ascii="Arial" w:hAnsi="Arial"/>
                <w:sz w:val="20"/>
                <w:szCs w:val="20"/>
              </w:rPr>
            </w:pPr>
          </w:p>
          <w:p w14:paraId="07E7CCAA" w14:textId="77777777" w:rsidR="009E7541" w:rsidRDefault="009E7541" w:rsidP="009E7541">
            <w:pPr>
              <w:rPr>
                <w:rFonts w:ascii="Arial" w:hAnsi="Arial"/>
                <w:sz w:val="20"/>
                <w:szCs w:val="20"/>
              </w:rPr>
            </w:pPr>
            <w:r w:rsidRPr="009E7541">
              <w:rPr>
                <w:rFonts w:ascii="Arial" w:hAnsi="Arial"/>
                <w:sz w:val="20"/>
                <w:szCs w:val="20"/>
              </w:rPr>
              <w:t>Ability to evaluate and put in place the effect of training.</w:t>
            </w:r>
          </w:p>
          <w:p w14:paraId="62A339A6" w14:textId="77777777" w:rsidR="009E7541" w:rsidRPr="009E7541" w:rsidRDefault="009E7541" w:rsidP="001B652D">
            <w:pPr>
              <w:rPr>
                <w:rFonts w:ascii="Arial" w:hAnsi="Arial"/>
                <w:sz w:val="20"/>
                <w:szCs w:val="20"/>
              </w:rPr>
            </w:pPr>
          </w:p>
        </w:tc>
        <w:tc>
          <w:tcPr>
            <w:tcW w:w="2790" w:type="dxa"/>
          </w:tcPr>
          <w:p w14:paraId="2AE76F5F" w14:textId="77777777" w:rsidR="009E7541" w:rsidRPr="009E7541" w:rsidRDefault="009E7541" w:rsidP="009E7541">
            <w:pPr>
              <w:rPr>
                <w:rFonts w:ascii="Arial" w:hAnsi="Arial"/>
                <w:sz w:val="20"/>
                <w:szCs w:val="20"/>
              </w:rPr>
            </w:pPr>
          </w:p>
          <w:p w14:paraId="0BA84FBB" w14:textId="77777777" w:rsidR="009E7541" w:rsidRPr="009E7541" w:rsidRDefault="009E7541" w:rsidP="009E7541">
            <w:pPr>
              <w:rPr>
                <w:rFonts w:ascii="Arial" w:hAnsi="Arial"/>
                <w:sz w:val="20"/>
                <w:szCs w:val="20"/>
              </w:rPr>
            </w:pPr>
            <w:r w:rsidRPr="009E7541">
              <w:rPr>
                <w:rFonts w:ascii="Arial" w:hAnsi="Arial"/>
                <w:sz w:val="20"/>
                <w:szCs w:val="20"/>
              </w:rPr>
              <w:t>Willingness to contribute to and assist in the development of strategies that will make the service provision accessible to all clients</w:t>
            </w:r>
            <w:r w:rsidR="008F6CC4">
              <w:rPr>
                <w:rFonts w:ascii="Arial" w:hAnsi="Arial"/>
                <w:sz w:val="20"/>
                <w:szCs w:val="20"/>
              </w:rPr>
              <w:t xml:space="preserve">. </w:t>
            </w:r>
          </w:p>
          <w:p w14:paraId="53075F99" w14:textId="77777777" w:rsidR="009E7541" w:rsidRPr="009E7541" w:rsidRDefault="009E7541" w:rsidP="009E7541">
            <w:pPr>
              <w:rPr>
                <w:rFonts w:ascii="Arial" w:hAnsi="Arial"/>
                <w:sz w:val="20"/>
                <w:szCs w:val="20"/>
              </w:rPr>
            </w:pPr>
          </w:p>
          <w:p w14:paraId="5CEB3FEE" w14:textId="77777777" w:rsidR="009E7541" w:rsidRPr="009E7541" w:rsidRDefault="009E7541" w:rsidP="009E7541">
            <w:pPr>
              <w:rPr>
                <w:rFonts w:ascii="Arial" w:hAnsi="Arial"/>
                <w:sz w:val="20"/>
                <w:szCs w:val="20"/>
              </w:rPr>
            </w:pPr>
          </w:p>
          <w:p w14:paraId="48007503" w14:textId="77777777" w:rsidR="009E7541" w:rsidRPr="009E7541" w:rsidRDefault="009E7541" w:rsidP="009E7541">
            <w:pPr>
              <w:rPr>
                <w:rFonts w:ascii="Arial" w:hAnsi="Arial"/>
                <w:sz w:val="20"/>
                <w:szCs w:val="20"/>
              </w:rPr>
            </w:pPr>
          </w:p>
          <w:p w14:paraId="5495CEFA" w14:textId="77777777" w:rsidR="009E7541" w:rsidRPr="009E7541" w:rsidRDefault="009E7541" w:rsidP="009E7541">
            <w:pPr>
              <w:rPr>
                <w:rFonts w:ascii="Arial" w:hAnsi="Arial"/>
                <w:sz w:val="20"/>
                <w:szCs w:val="20"/>
              </w:rPr>
            </w:pPr>
          </w:p>
          <w:p w14:paraId="12323353" w14:textId="77777777" w:rsidR="009E7541" w:rsidRPr="009E7541" w:rsidRDefault="009E7541" w:rsidP="009E7541">
            <w:pPr>
              <w:rPr>
                <w:rFonts w:ascii="Arial" w:hAnsi="Arial"/>
                <w:sz w:val="20"/>
                <w:szCs w:val="20"/>
              </w:rPr>
            </w:pPr>
          </w:p>
          <w:p w14:paraId="2AE7BD36" w14:textId="77777777" w:rsidR="009E7541" w:rsidRPr="009E7541" w:rsidRDefault="009E7541" w:rsidP="009E7541">
            <w:pPr>
              <w:rPr>
                <w:rFonts w:ascii="Arial" w:hAnsi="Arial"/>
                <w:sz w:val="20"/>
                <w:szCs w:val="20"/>
              </w:rPr>
            </w:pPr>
          </w:p>
          <w:p w14:paraId="17529417" w14:textId="77777777" w:rsidR="009E7541" w:rsidRPr="009E7541" w:rsidRDefault="009E7541" w:rsidP="009E7541">
            <w:pPr>
              <w:rPr>
                <w:rFonts w:ascii="Arial" w:hAnsi="Arial"/>
                <w:sz w:val="20"/>
                <w:szCs w:val="20"/>
              </w:rPr>
            </w:pPr>
          </w:p>
          <w:p w14:paraId="5607F72B" w14:textId="77777777" w:rsidR="009E7541" w:rsidRPr="009E7541" w:rsidRDefault="009E7541" w:rsidP="009E7541">
            <w:pPr>
              <w:rPr>
                <w:rFonts w:ascii="Arial" w:hAnsi="Arial"/>
                <w:sz w:val="20"/>
                <w:szCs w:val="20"/>
              </w:rPr>
            </w:pPr>
          </w:p>
          <w:p w14:paraId="0AA20B09" w14:textId="77777777" w:rsidR="009E7541" w:rsidRPr="009E7541" w:rsidRDefault="009E7541" w:rsidP="009E7541">
            <w:pPr>
              <w:rPr>
                <w:rFonts w:ascii="Arial" w:hAnsi="Arial"/>
                <w:sz w:val="20"/>
                <w:szCs w:val="20"/>
              </w:rPr>
            </w:pPr>
          </w:p>
          <w:p w14:paraId="058E06A7" w14:textId="77777777" w:rsidR="009E7541" w:rsidRPr="009E7541" w:rsidRDefault="009E7541" w:rsidP="009E7541">
            <w:pPr>
              <w:rPr>
                <w:rFonts w:ascii="Arial" w:hAnsi="Arial"/>
                <w:sz w:val="20"/>
                <w:szCs w:val="20"/>
              </w:rPr>
            </w:pPr>
          </w:p>
          <w:p w14:paraId="34A1F8DB" w14:textId="77777777" w:rsidR="009E7541" w:rsidRPr="009E7541" w:rsidRDefault="009E7541" w:rsidP="009E7541">
            <w:pPr>
              <w:rPr>
                <w:rFonts w:ascii="Arial" w:hAnsi="Arial"/>
                <w:sz w:val="20"/>
                <w:szCs w:val="20"/>
              </w:rPr>
            </w:pPr>
          </w:p>
          <w:p w14:paraId="44D4A846" w14:textId="77777777" w:rsidR="009E7541" w:rsidRPr="009E7541" w:rsidRDefault="009E7541" w:rsidP="009E7541">
            <w:pPr>
              <w:rPr>
                <w:rFonts w:ascii="Arial" w:hAnsi="Arial"/>
                <w:sz w:val="20"/>
                <w:szCs w:val="20"/>
              </w:rPr>
            </w:pPr>
          </w:p>
          <w:p w14:paraId="2D48608B" w14:textId="77777777" w:rsidR="009E7541" w:rsidRPr="009E7541" w:rsidRDefault="009E7541" w:rsidP="009E7541">
            <w:pPr>
              <w:rPr>
                <w:rFonts w:ascii="Arial" w:hAnsi="Arial"/>
                <w:sz w:val="20"/>
                <w:szCs w:val="20"/>
              </w:rPr>
            </w:pPr>
          </w:p>
          <w:p w14:paraId="4CAC898A" w14:textId="77777777" w:rsidR="009E7541" w:rsidRPr="009E7541" w:rsidRDefault="009E7541" w:rsidP="009E7541">
            <w:pPr>
              <w:rPr>
                <w:rFonts w:ascii="Arial" w:hAnsi="Arial"/>
                <w:sz w:val="20"/>
                <w:szCs w:val="20"/>
              </w:rPr>
            </w:pPr>
          </w:p>
          <w:p w14:paraId="12255332" w14:textId="77777777" w:rsidR="009E7541" w:rsidRPr="009E7541" w:rsidRDefault="009E7541" w:rsidP="009E7541">
            <w:pPr>
              <w:rPr>
                <w:rFonts w:ascii="Arial" w:hAnsi="Arial"/>
                <w:sz w:val="20"/>
                <w:szCs w:val="20"/>
              </w:rPr>
            </w:pPr>
          </w:p>
          <w:p w14:paraId="3CF55365" w14:textId="77777777" w:rsidR="009E7541" w:rsidRPr="009E7541" w:rsidRDefault="009E7541" w:rsidP="009E7541">
            <w:pPr>
              <w:rPr>
                <w:rFonts w:ascii="Arial" w:hAnsi="Arial"/>
                <w:sz w:val="20"/>
                <w:szCs w:val="20"/>
              </w:rPr>
            </w:pPr>
          </w:p>
        </w:tc>
        <w:tc>
          <w:tcPr>
            <w:tcW w:w="2250" w:type="dxa"/>
          </w:tcPr>
          <w:p w14:paraId="2A8D264E" w14:textId="77777777" w:rsidR="009E7541" w:rsidRPr="009E7541" w:rsidRDefault="009E7541" w:rsidP="009E7541">
            <w:pPr>
              <w:jc w:val="center"/>
              <w:rPr>
                <w:rFonts w:ascii="Arial" w:hAnsi="Arial"/>
                <w:sz w:val="20"/>
                <w:szCs w:val="20"/>
              </w:rPr>
            </w:pPr>
          </w:p>
          <w:p w14:paraId="0403454C" w14:textId="77777777" w:rsidR="009E7541" w:rsidRPr="009E7541" w:rsidRDefault="009E7541" w:rsidP="009E7541">
            <w:pPr>
              <w:jc w:val="center"/>
              <w:rPr>
                <w:rFonts w:ascii="Arial" w:hAnsi="Arial"/>
                <w:sz w:val="20"/>
                <w:szCs w:val="20"/>
              </w:rPr>
            </w:pPr>
            <w:r w:rsidRPr="009E7541">
              <w:rPr>
                <w:rFonts w:ascii="Arial" w:hAnsi="Arial"/>
                <w:sz w:val="20"/>
                <w:szCs w:val="20"/>
              </w:rPr>
              <w:t>Application Form and Interview.</w:t>
            </w:r>
          </w:p>
          <w:p w14:paraId="0C86289D" w14:textId="77777777" w:rsidR="009E7541" w:rsidRPr="009E7541" w:rsidRDefault="009E7541" w:rsidP="009E7541">
            <w:pPr>
              <w:jc w:val="center"/>
              <w:rPr>
                <w:rFonts w:ascii="Arial" w:hAnsi="Arial"/>
                <w:sz w:val="20"/>
                <w:szCs w:val="20"/>
              </w:rPr>
            </w:pPr>
          </w:p>
          <w:p w14:paraId="11D0C4C3" w14:textId="77777777" w:rsidR="009E7541" w:rsidRPr="009E7541" w:rsidRDefault="009E7541" w:rsidP="009E7541">
            <w:pPr>
              <w:jc w:val="center"/>
              <w:rPr>
                <w:rFonts w:ascii="Arial" w:hAnsi="Arial"/>
                <w:sz w:val="20"/>
                <w:szCs w:val="20"/>
              </w:rPr>
            </w:pPr>
          </w:p>
          <w:p w14:paraId="11192963" w14:textId="77777777" w:rsidR="009E7541" w:rsidRPr="009E7541" w:rsidRDefault="009E7541" w:rsidP="009E7541">
            <w:pPr>
              <w:jc w:val="center"/>
              <w:rPr>
                <w:rFonts w:ascii="Arial" w:hAnsi="Arial"/>
                <w:sz w:val="20"/>
                <w:szCs w:val="20"/>
              </w:rPr>
            </w:pPr>
            <w:r w:rsidRPr="009E7541">
              <w:rPr>
                <w:rFonts w:ascii="Arial" w:hAnsi="Arial"/>
                <w:sz w:val="20"/>
                <w:szCs w:val="20"/>
              </w:rPr>
              <w:t xml:space="preserve"> </w:t>
            </w:r>
          </w:p>
        </w:tc>
      </w:tr>
      <w:tr w:rsidR="009E7541" w:rsidRPr="009E7541" w14:paraId="49DB6246" w14:textId="77777777" w:rsidTr="00DB0954">
        <w:tc>
          <w:tcPr>
            <w:tcW w:w="1998" w:type="dxa"/>
          </w:tcPr>
          <w:p w14:paraId="2021C63E" w14:textId="77777777" w:rsidR="009E7541" w:rsidRPr="009E7541" w:rsidRDefault="009E7541" w:rsidP="009E7541">
            <w:pPr>
              <w:rPr>
                <w:rFonts w:ascii="Arial" w:hAnsi="Arial"/>
                <w:b/>
                <w:sz w:val="20"/>
                <w:szCs w:val="20"/>
              </w:rPr>
            </w:pPr>
          </w:p>
          <w:p w14:paraId="4ABF0DB7" w14:textId="77777777" w:rsidR="009E7541" w:rsidRPr="009E7541" w:rsidRDefault="009E7541" w:rsidP="009E7541">
            <w:pPr>
              <w:rPr>
                <w:rFonts w:ascii="Arial" w:hAnsi="Arial"/>
                <w:b/>
                <w:sz w:val="20"/>
                <w:szCs w:val="20"/>
              </w:rPr>
            </w:pPr>
            <w:r w:rsidRPr="009E7541">
              <w:rPr>
                <w:rFonts w:ascii="Arial" w:hAnsi="Arial"/>
                <w:b/>
                <w:sz w:val="20"/>
                <w:szCs w:val="20"/>
              </w:rPr>
              <w:t xml:space="preserve">Knowledge </w:t>
            </w:r>
          </w:p>
        </w:tc>
        <w:tc>
          <w:tcPr>
            <w:tcW w:w="3150" w:type="dxa"/>
          </w:tcPr>
          <w:p w14:paraId="1E7E137A" w14:textId="77777777" w:rsidR="009E7541" w:rsidRPr="009E7541" w:rsidRDefault="009E7541" w:rsidP="009E7541">
            <w:pPr>
              <w:rPr>
                <w:rFonts w:ascii="Arial" w:hAnsi="Arial"/>
                <w:sz w:val="20"/>
                <w:szCs w:val="20"/>
              </w:rPr>
            </w:pPr>
          </w:p>
          <w:p w14:paraId="65BDFBAC" w14:textId="77777777" w:rsidR="00E035E6" w:rsidRDefault="0064481A" w:rsidP="009E7541">
            <w:pPr>
              <w:rPr>
                <w:rFonts w:ascii="Arial" w:hAnsi="Arial"/>
                <w:sz w:val="20"/>
                <w:szCs w:val="20"/>
              </w:rPr>
            </w:pPr>
            <w:r>
              <w:rPr>
                <w:rFonts w:ascii="Arial" w:hAnsi="Arial"/>
                <w:sz w:val="20"/>
                <w:szCs w:val="20"/>
              </w:rPr>
              <w:t>Knowledge</w:t>
            </w:r>
            <w:r w:rsidR="00E035E6">
              <w:rPr>
                <w:rFonts w:ascii="Arial" w:hAnsi="Arial"/>
                <w:sz w:val="20"/>
                <w:szCs w:val="20"/>
              </w:rPr>
              <w:t xml:space="preserve"> and understanding of emotional </w:t>
            </w:r>
            <w:r>
              <w:rPr>
                <w:rFonts w:ascii="Arial" w:hAnsi="Arial"/>
                <w:sz w:val="20"/>
                <w:szCs w:val="20"/>
              </w:rPr>
              <w:t>distress</w:t>
            </w:r>
            <w:r w:rsidR="00E035E6">
              <w:rPr>
                <w:rFonts w:ascii="Arial" w:hAnsi="Arial"/>
                <w:sz w:val="20"/>
                <w:szCs w:val="20"/>
              </w:rPr>
              <w:t xml:space="preserve">, mental </w:t>
            </w:r>
            <w:r>
              <w:rPr>
                <w:rFonts w:ascii="Arial" w:hAnsi="Arial"/>
                <w:sz w:val="20"/>
                <w:szCs w:val="20"/>
              </w:rPr>
              <w:t>health,</w:t>
            </w:r>
            <w:r w:rsidR="00E035E6">
              <w:rPr>
                <w:rFonts w:ascii="Arial" w:hAnsi="Arial"/>
                <w:sz w:val="20"/>
                <w:szCs w:val="20"/>
              </w:rPr>
              <w:t xml:space="preserve"> and mental ill health.</w:t>
            </w:r>
          </w:p>
          <w:p w14:paraId="446CD2D8" w14:textId="77777777" w:rsidR="00E035E6" w:rsidRDefault="00E035E6" w:rsidP="009E7541">
            <w:pPr>
              <w:rPr>
                <w:rFonts w:ascii="Arial" w:hAnsi="Arial"/>
                <w:sz w:val="20"/>
                <w:szCs w:val="20"/>
              </w:rPr>
            </w:pPr>
          </w:p>
          <w:p w14:paraId="1DE18EC0" w14:textId="669F64B4" w:rsidR="004D26DB" w:rsidRDefault="0064481A" w:rsidP="009E7541">
            <w:pPr>
              <w:rPr>
                <w:rFonts w:ascii="Arial" w:hAnsi="Arial"/>
                <w:sz w:val="20"/>
                <w:szCs w:val="20"/>
              </w:rPr>
            </w:pPr>
            <w:r>
              <w:rPr>
                <w:rFonts w:ascii="Arial" w:hAnsi="Arial"/>
                <w:sz w:val="20"/>
                <w:szCs w:val="20"/>
              </w:rPr>
              <w:t>Knowledge</w:t>
            </w:r>
            <w:r w:rsidR="00E035E6">
              <w:rPr>
                <w:rFonts w:ascii="Arial" w:hAnsi="Arial"/>
                <w:sz w:val="20"/>
                <w:szCs w:val="20"/>
              </w:rPr>
              <w:t xml:space="preserve"> and</w:t>
            </w:r>
            <w:r w:rsidR="004D26DB">
              <w:rPr>
                <w:rFonts w:ascii="Arial" w:hAnsi="Arial"/>
                <w:sz w:val="20"/>
                <w:szCs w:val="20"/>
              </w:rPr>
              <w:t xml:space="preserve"> </w:t>
            </w:r>
            <w:r w:rsidR="00E035E6">
              <w:rPr>
                <w:rFonts w:ascii="Arial" w:hAnsi="Arial"/>
                <w:sz w:val="20"/>
                <w:szCs w:val="20"/>
              </w:rPr>
              <w:t>u</w:t>
            </w:r>
            <w:r>
              <w:rPr>
                <w:rFonts w:ascii="Arial" w:hAnsi="Arial"/>
                <w:sz w:val="20"/>
                <w:szCs w:val="20"/>
              </w:rPr>
              <w:t>n</w:t>
            </w:r>
            <w:r w:rsidR="00E035E6">
              <w:rPr>
                <w:rFonts w:ascii="Arial" w:hAnsi="Arial"/>
                <w:sz w:val="20"/>
                <w:szCs w:val="20"/>
              </w:rPr>
              <w:t>der</w:t>
            </w:r>
            <w:r>
              <w:rPr>
                <w:rFonts w:ascii="Arial" w:hAnsi="Arial"/>
                <w:sz w:val="20"/>
                <w:szCs w:val="20"/>
              </w:rPr>
              <w:t>st</w:t>
            </w:r>
            <w:r w:rsidR="00E035E6">
              <w:rPr>
                <w:rFonts w:ascii="Arial" w:hAnsi="Arial"/>
                <w:sz w:val="20"/>
                <w:szCs w:val="20"/>
              </w:rPr>
              <w:t xml:space="preserve">anding of </w:t>
            </w:r>
            <w:r w:rsidR="004D26DB">
              <w:rPr>
                <w:rFonts w:ascii="Arial" w:hAnsi="Arial"/>
                <w:sz w:val="20"/>
                <w:szCs w:val="20"/>
              </w:rPr>
              <w:t xml:space="preserve">relevant support services available in </w:t>
            </w:r>
            <w:r>
              <w:rPr>
                <w:rFonts w:ascii="Arial" w:hAnsi="Arial"/>
                <w:sz w:val="20"/>
                <w:szCs w:val="20"/>
              </w:rPr>
              <w:t>Sunderland</w:t>
            </w:r>
            <w:r w:rsidR="00F765F1">
              <w:rPr>
                <w:rFonts w:ascii="Arial" w:hAnsi="Arial"/>
                <w:sz w:val="20"/>
                <w:szCs w:val="20"/>
              </w:rPr>
              <w:t xml:space="preserve"> and South Tyneside</w:t>
            </w:r>
            <w:r w:rsidR="004D26DB">
              <w:rPr>
                <w:rFonts w:ascii="Arial" w:hAnsi="Arial"/>
                <w:sz w:val="20"/>
                <w:szCs w:val="20"/>
              </w:rPr>
              <w:t>.</w:t>
            </w:r>
          </w:p>
          <w:p w14:paraId="712E0CE6" w14:textId="77777777" w:rsidR="00C85CE4" w:rsidRDefault="00C85CE4" w:rsidP="009E7541">
            <w:pPr>
              <w:rPr>
                <w:rFonts w:ascii="Arial" w:hAnsi="Arial"/>
                <w:sz w:val="20"/>
                <w:szCs w:val="20"/>
              </w:rPr>
            </w:pPr>
          </w:p>
          <w:p w14:paraId="0EB1D9C1" w14:textId="77777777" w:rsidR="009E7541" w:rsidRDefault="009E7541" w:rsidP="009E7541">
            <w:pPr>
              <w:rPr>
                <w:rFonts w:ascii="Arial" w:hAnsi="Arial"/>
                <w:sz w:val="20"/>
                <w:szCs w:val="20"/>
              </w:rPr>
            </w:pPr>
            <w:r w:rsidRPr="009E7541">
              <w:rPr>
                <w:rFonts w:ascii="Arial" w:hAnsi="Arial"/>
                <w:sz w:val="20"/>
                <w:szCs w:val="20"/>
              </w:rPr>
              <w:lastRenderedPageBreak/>
              <w:t>Sound knowledge of the associated issues facing</w:t>
            </w:r>
            <w:r w:rsidR="001B652D">
              <w:rPr>
                <w:rFonts w:ascii="Arial" w:hAnsi="Arial"/>
                <w:sz w:val="20"/>
                <w:szCs w:val="20"/>
              </w:rPr>
              <w:t xml:space="preserve"> young people, </w:t>
            </w:r>
            <w:r w:rsidRPr="009E7541">
              <w:rPr>
                <w:rFonts w:ascii="Arial" w:hAnsi="Arial"/>
                <w:sz w:val="20"/>
                <w:szCs w:val="20"/>
              </w:rPr>
              <w:t>including relevant legislative frameworks in relation to mental health</w:t>
            </w:r>
            <w:r w:rsidR="00F81DD1">
              <w:rPr>
                <w:rFonts w:ascii="Arial" w:hAnsi="Arial"/>
                <w:sz w:val="20"/>
                <w:szCs w:val="20"/>
              </w:rPr>
              <w:t xml:space="preserve">, safeguarding </w:t>
            </w:r>
            <w:r w:rsidRPr="009E7541">
              <w:rPr>
                <w:rFonts w:ascii="Arial" w:hAnsi="Arial"/>
                <w:sz w:val="20"/>
                <w:szCs w:val="20"/>
              </w:rPr>
              <w:t>and child protection.</w:t>
            </w:r>
          </w:p>
          <w:p w14:paraId="57FB80E0" w14:textId="77777777" w:rsidR="001B652D" w:rsidRDefault="001B652D" w:rsidP="009E7541">
            <w:pPr>
              <w:rPr>
                <w:rFonts w:ascii="Arial" w:hAnsi="Arial"/>
                <w:sz w:val="20"/>
                <w:szCs w:val="20"/>
              </w:rPr>
            </w:pPr>
          </w:p>
          <w:p w14:paraId="668C0151" w14:textId="77777777" w:rsidR="001B652D" w:rsidRDefault="001B652D" w:rsidP="001B652D">
            <w:pPr>
              <w:rPr>
                <w:rFonts w:ascii="Arial" w:hAnsi="Arial"/>
                <w:sz w:val="20"/>
                <w:szCs w:val="20"/>
              </w:rPr>
            </w:pPr>
            <w:r w:rsidRPr="001B652D">
              <w:rPr>
                <w:rFonts w:ascii="Arial" w:hAnsi="Arial"/>
                <w:sz w:val="20"/>
                <w:szCs w:val="20"/>
              </w:rPr>
              <w:t>Child Protection &amp; Vulnerable Adult Safeguarding procedures</w:t>
            </w:r>
            <w:r>
              <w:rPr>
                <w:rFonts w:ascii="Arial" w:hAnsi="Arial"/>
                <w:sz w:val="20"/>
                <w:szCs w:val="20"/>
              </w:rPr>
              <w:t>.</w:t>
            </w:r>
          </w:p>
          <w:p w14:paraId="241B6881" w14:textId="77777777" w:rsidR="001B652D" w:rsidRPr="001B652D" w:rsidRDefault="001B652D" w:rsidP="001B652D">
            <w:pPr>
              <w:rPr>
                <w:rFonts w:ascii="Arial" w:hAnsi="Arial"/>
                <w:sz w:val="20"/>
                <w:szCs w:val="20"/>
              </w:rPr>
            </w:pPr>
          </w:p>
          <w:p w14:paraId="4A84DBCD" w14:textId="77777777" w:rsidR="009E7541" w:rsidRPr="009E7541" w:rsidRDefault="009E7541" w:rsidP="00C85CE4">
            <w:pPr>
              <w:rPr>
                <w:rFonts w:ascii="Arial" w:hAnsi="Arial"/>
                <w:sz w:val="20"/>
                <w:szCs w:val="20"/>
              </w:rPr>
            </w:pPr>
          </w:p>
        </w:tc>
        <w:tc>
          <w:tcPr>
            <w:tcW w:w="2790" w:type="dxa"/>
          </w:tcPr>
          <w:p w14:paraId="65F1377D" w14:textId="77777777" w:rsidR="009E7541" w:rsidRPr="009E7541" w:rsidRDefault="009E7541" w:rsidP="009E7541">
            <w:pPr>
              <w:rPr>
                <w:rFonts w:ascii="Arial" w:hAnsi="Arial"/>
                <w:sz w:val="20"/>
                <w:szCs w:val="20"/>
              </w:rPr>
            </w:pPr>
          </w:p>
          <w:p w14:paraId="71EAA573" w14:textId="77777777" w:rsidR="001B652D" w:rsidRDefault="00395B10" w:rsidP="009E7541">
            <w:pPr>
              <w:rPr>
                <w:rFonts w:ascii="Arial" w:hAnsi="Arial"/>
                <w:sz w:val="20"/>
                <w:szCs w:val="20"/>
              </w:rPr>
            </w:pPr>
            <w:r>
              <w:rPr>
                <w:rFonts w:ascii="Arial" w:hAnsi="Arial"/>
                <w:sz w:val="20"/>
                <w:szCs w:val="20"/>
              </w:rPr>
              <w:t>K</w:t>
            </w:r>
            <w:r w:rsidR="001B652D">
              <w:rPr>
                <w:rFonts w:ascii="Arial" w:hAnsi="Arial"/>
                <w:sz w:val="20"/>
                <w:szCs w:val="20"/>
              </w:rPr>
              <w:t xml:space="preserve">nowledge of </w:t>
            </w:r>
            <w:r w:rsidR="001B652D" w:rsidRPr="001B652D">
              <w:rPr>
                <w:rFonts w:ascii="Arial" w:hAnsi="Arial"/>
                <w:sz w:val="20"/>
                <w:szCs w:val="20"/>
              </w:rPr>
              <w:t>Child Development</w:t>
            </w:r>
            <w:r w:rsidR="001B652D">
              <w:rPr>
                <w:rFonts w:ascii="Arial" w:hAnsi="Arial"/>
                <w:sz w:val="20"/>
                <w:szCs w:val="20"/>
              </w:rPr>
              <w:t>.</w:t>
            </w:r>
          </w:p>
          <w:p w14:paraId="51DA3452" w14:textId="77777777" w:rsidR="001B652D" w:rsidRDefault="001B652D" w:rsidP="009E7541">
            <w:pPr>
              <w:rPr>
                <w:rFonts w:ascii="Arial" w:hAnsi="Arial"/>
                <w:sz w:val="20"/>
                <w:szCs w:val="20"/>
              </w:rPr>
            </w:pPr>
          </w:p>
          <w:p w14:paraId="3B161E42" w14:textId="77777777" w:rsidR="004D26DB" w:rsidRDefault="004D26DB" w:rsidP="009E7541">
            <w:pPr>
              <w:rPr>
                <w:rFonts w:ascii="Arial" w:hAnsi="Arial"/>
                <w:sz w:val="20"/>
                <w:szCs w:val="20"/>
              </w:rPr>
            </w:pPr>
            <w:r>
              <w:rPr>
                <w:rFonts w:ascii="Arial" w:hAnsi="Arial"/>
                <w:sz w:val="20"/>
                <w:szCs w:val="20"/>
              </w:rPr>
              <w:t xml:space="preserve">Understanding of talking therapies and </w:t>
            </w:r>
            <w:r w:rsidR="0064481A">
              <w:rPr>
                <w:rFonts w:ascii="Arial" w:hAnsi="Arial"/>
                <w:sz w:val="20"/>
                <w:szCs w:val="20"/>
              </w:rPr>
              <w:t>specialist</w:t>
            </w:r>
            <w:r>
              <w:rPr>
                <w:rFonts w:ascii="Arial" w:hAnsi="Arial"/>
                <w:sz w:val="20"/>
                <w:szCs w:val="20"/>
              </w:rPr>
              <w:t xml:space="preserve"> mental health services</w:t>
            </w:r>
            <w:r w:rsidR="006129A6">
              <w:rPr>
                <w:rFonts w:ascii="Arial" w:hAnsi="Arial"/>
                <w:sz w:val="20"/>
                <w:szCs w:val="20"/>
              </w:rPr>
              <w:t xml:space="preserve"> </w:t>
            </w:r>
            <w:r w:rsidR="001B652D">
              <w:rPr>
                <w:rFonts w:ascii="Arial" w:hAnsi="Arial"/>
                <w:sz w:val="20"/>
                <w:szCs w:val="20"/>
              </w:rPr>
              <w:t xml:space="preserve">for young people. </w:t>
            </w:r>
          </w:p>
          <w:p w14:paraId="5A93961A" w14:textId="77777777" w:rsidR="004D26DB" w:rsidRDefault="004D26DB" w:rsidP="009E7541">
            <w:pPr>
              <w:rPr>
                <w:rFonts w:ascii="Arial" w:hAnsi="Arial"/>
                <w:sz w:val="20"/>
                <w:szCs w:val="20"/>
              </w:rPr>
            </w:pPr>
          </w:p>
          <w:p w14:paraId="6AF25243" w14:textId="77777777" w:rsidR="009E7541" w:rsidRDefault="009E7541" w:rsidP="009E7541">
            <w:pPr>
              <w:rPr>
                <w:rFonts w:ascii="Arial" w:hAnsi="Arial" w:cs="Arial"/>
                <w:sz w:val="20"/>
                <w:szCs w:val="20"/>
              </w:rPr>
            </w:pPr>
            <w:r w:rsidRPr="009E7541">
              <w:rPr>
                <w:rFonts w:ascii="Arial" w:hAnsi="Arial" w:cs="Arial"/>
                <w:sz w:val="20"/>
                <w:szCs w:val="20"/>
              </w:rPr>
              <w:lastRenderedPageBreak/>
              <w:t xml:space="preserve">Knowledge of medication used in </w:t>
            </w:r>
            <w:r w:rsidR="004D26DB">
              <w:rPr>
                <w:rFonts w:ascii="Arial" w:hAnsi="Arial" w:cs="Arial"/>
                <w:sz w:val="20"/>
                <w:szCs w:val="20"/>
              </w:rPr>
              <w:t>treating</w:t>
            </w:r>
            <w:r w:rsidRPr="009E7541">
              <w:rPr>
                <w:rFonts w:ascii="Arial" w:hAnsi="Arial" w:cs="Arial"/>
                <w:sz w:val="20"/>
                <w:szCs w:val="20"/>
              </w:rPr>
              <w:t xml:space="preserve"> mental health problems.</w:t>
            </w:r>
          </w:p>
          <w:p w14:paraId="6D4AC6FA" w14:textId="77777777" w:rsidR="00F243DE" w:rsidRDefault="00F243DE" w:rsidP="009E7541">
            <w:pPr>
              <w:rPr>
                <w:rFonts w:ascii="Arial" w:hAnsi="Arial" w:cs="Arial"/>
                <w:sz w:val="20"/>
                <w:szCs w:val="20"/>
              </w:rPr>
            </w:pPr>
          </w:p>
          <w:p w14:paraId="68C061B9" w14:textId="77777777" w:rsidR="00F243DE" w:rsidRDefault="00F243DE" w:rsidP="009E7541">
            <w:pPr>
              <w:rPr>
                <w:rFonts w:ascii="Arial" w:hAnsi="Arial" w:cs="Arial"/>
                <w:sz w:val="20"/>
                <w:szCs w:val="20"/>
              </w:rPr>
            </w:pPr>
            <w:r>
              <w:rPr>
                <w:rFonts w:ascii="Arial" w:hAnsi="Arial" w:cs="Arial"/>
                <w:sz w:val="20"/>
                <w:szCs w:val="20"/>
              </w:rPr>
              <w:t>Knowledge of health and social care terminology</w:t>
            </w:r>
            <w:r w:rsidR="009F20D7">
              <w:rPr>
                <w:rFonts w:ascii="Arial" w:hAnsi="Arial" w:cs="Arial"/>
                <w:sz w:val="20"/>
                <w:szCs w:val="20"/>
              </w:rPr>
              <w:t xml:space="preserve">. </w:t>
            </w:r>
          </w:p>
          <w:p w14:paraId="3771EE9E" w14:textId="77777777" w:rsidR="001B652D" w:rsidRDefault="001B652D" w:rsidP="009E7541">
            <w:pPr>
              <w:rPr>
                <w:rFonts w:ascii="Arial" w:hAnsi="Arial" w:cs="Arial"/>
                <w:sz w:val="20"/>
                <w:szCs w:val="20"/>
              </w:rPr>
            </w:pPr>
          </w:p>
          <w:p w14:paraId="28DBF945" w14:textId="77777777" w:rsidR="008F6CC4" w:rsidRDefault="001B652D" w:rsidP="009E7541">
            <w:pPr>
              <w:rPr>
                <w:rFonts w:ascii="Arial" w:hAnsi="Arial" w:cs="Arial"/>
                <w:sz w:val="20"/>
                <w:szCs w:val="20"/>
              </w:rPr>
            </w:pPr>
            <w:r w:rsidRPr="001B652D">
              <w:rPr>
                <w:rFonts w:ascii="Arial" w:hAnsi="Arial" w:cs="Arial"/>
                <w:sz w:val="20"/>
                <w:szCs w:val="20"/>
              </w:rPr>
              <w:t>Causes of health and social inequalities and principles for addressing them</w:t>
            </w:r>
            <w:r>
              <w:rPr>
                <w:rFonts w:ascii="Arial" w:hAnsi="Arial" w:cs="Arial"/>
                <w:sz w:val="20"/>
                <w:szCs w:val="20"/>
              </w:rPr>
              <w:t xml:space="preserve">. </w:t>
            </w:r>
          </w:p>
          <w:p w14:paraId="19F685B0" w14:textId="77777777" w:rsidR="009E7541" w:rsidRPr="009E7541" w:rsidRDefault="009E7541" w:rsidP="00F81DD1">
            <w:pPr>
              <w:rPr>
                <w:rFonts w:ascii="Arial" w:hAnsi="Arial"/>
                <w:sz w:val="20"/>
                <w:szCs w:val="20"/>
              </w:rPr>
            </w:pPr>
          </w:p>
        </w:tc>
        <w:tc>
          <w:tcPr>
            <w:tcW w:w="2250" w:type="dxa"/>
          </w:tcPr>
          <w:p w14:paraId="21737E91" w14:textId="77777777" w:rsidR="009E7541" w:rsidRPr="009E7541" w:rsidRDefault="009E7541" w:rsidP="009E7541">
            <w:pPr>
              <w:jc w:val="center"/>
              <w:rPr>
                <w:rFonts w:ascii="Arial" w:hAnsi="Arial"/>
                <w:sz w:val="20"/>
                <w:szCs w:val="20"/>
              </w:rPr>
            </w:pPr>
          </w:p>
          <w:p w14:paraId="66CB3B0B" w14:textId="77777777" w:rsidR="009E7541" w:rsidRPr="009E7541" w:rsidRDefault="009E7541" w:rsidP="009E7541">
            <w:pPr>
              <w:jc w:val="center"/>
              <w:rPr>
                <w:rFonts w:ascii="Arial" w:hAnsi="Arial"/>
                <w:sz w:val="20"/>
                <w:szCs w:val="20"/>
              </w:rPr>
            </w:pPr>
            <w:r w:rsidRPr="009E7541">
              <w:rPr>
                <w:rFonts w:ascii="Arial" w:hAnsi="Arial"/>
                <w:sz w:val="20"/>
                <w:szCs w:val="20"/>
              </w:rPr>
              <w:t xml:space="preserve">Interview. </w:t>
            </w:r>
          </w:p>
          <w:p w14:paraId="1DA501F2" w14:textId="77777777" w:rsidR="009E7541" w:rsidRPr="009E7541" w:rsidRDefault="009E7541" w:rsidP="009E7541">
            <w:pPr>
              <w:jc w:val="center"/>
              <w:rPr>
                <w:rFonts w:ascii="Arial" w:hAnsi="Arial"/>
                <w:sz w:val="20"/>
                <w:szCs w:val="20"/>
              </w:rPr>
            </w:pPr>
          </w:p>
          <w:p w14:paraId="5E48586F" w14:textId="77777777" w:rsidR="009E7541" w:rsidRPr="009E7541" w:rsidRDefault="009E7541" w:rsidP="009E7541">
            <w:pPr>
              <w:jc w:val="center"/>
              <w:rPr>
                <w:rFonts w:ascii="Arial" w:hAnsi="Arial"/>
                <w:sz w:val="20"/>
                <w:szCs w:val="20"/>
              </w:rPr>
            </w:pPr>
          </w:p>
          <w:p w14:paraId="18758B05" w14:textId="77777777" w:rsidR="009E7541" w:rsidRPr="009E7541" w:rsidRDefault="009E7541" w:rsidP="009E7541">
            <w:pPr>
              <w:jc w:val="center"/>
              <w:rPr>
                <w:rFonts w:ascii="Arial" w:hAnsi="Arial"/>
                <w:sz w:val="20"/>
                <w:szCs w:val="20"/>
              </w:rPr>
            </w:pPr>
          </w:p>
          <w:p w14:paraId="7062F97C" w14:textId="77777777" w:rsidR="009E7541" w:rsidRPr="009E7541" w:rsidRDefault="009E7541" w:rsidP="009E7541">
            <w:pPr>
              <w:jc w:val="center"/>
              <w:rPr>
                <w:rFonts w:ascii="Arial" w:hAnsi="Arial"/>
                <w:sz w:val="20"/>
                <w:szCs w:val="20"/>
              </w:rPr>
            </w:pPr>
          </w:p>
          <w:p w14:paraId="2009EC81" w14:textId="77777777" w:rsidR="009E7541" w:rsidRPr="009E7541" w:rsidRDefault="009E7541" w:rsidP="009E7541">
            <w:pPr>
              <w:jc w:val="center"/>
              <w:rPr>
                <w:rFonts w:ascii="Arial" w:hAnsi="Arial"/>
                <w:sz w:val="20"/>
                <w:szCs w:val="20"/>
              </w:rPr>
            </w:pPr>
          </w:p>
          <w:p w14:paraId="37C2DE6A" w14:textId="77777777" w:rsidR="009E7541" w:rsidRPr="009E7541" w:rsidRDefault="009E7541" w:rsidP="009E7541">
            <w:pPr>
              <w:jc w:val="center"/>
              <w:rPr>
                <w:rFonts w:ascii="Arial" w:hAnsi="Arial"/>
                <w:sz w:val="20"/>
                <w:szCs w:val="20"/>
              </w:rPr>
            </w:pPr>
          </w:p>
        </w:tc>
      </w:tr>
      <w:tr w:rsidR="009E7541" w:rsidRPr="009E7541" w14:paraId="5FC815BC" w14:textId="77777777" w:rsidTr="00DB0954">
        <w:tc>
          <w:tcPr>
            <w:tcW w:w="1998" w:type="dxa"/>
          </w:tcPr>
          <w:p w14:paraId="0055E223" w14:textId="77777777" w:rsidR="009E7541" w:rsidRPr="009E7541" w:rsidRDefault="009E7541" w:rsidP="009E7541">
            <w:pPr>
              <w:rPr>
                <w:rFonts w:ascii="Arial" w:hAnsi="Arial"/>
                <w:b/>
                <w:sz w:val="20"/>
                <w:szCs w:val="20"/>
              </w:rPr>
            </w:pPr>
          </w:p>
          <w:p w14:paraId="79D10FDC" w14:textId="77777777" w:rsidR="009E7541" w:rsidRPr="009E7541" w:rsidRDefault="009E7541" w:rsidP="009E7541">
            <w:pPr>
              <w:rPr>
                <w:rFonts w:ascii="Arial" w:hAnsi="Arial"/>
                <w:b/>
                <w:sz w:val="20"/>
                <w:szCs w:val="20"/>
              </w:rPr>
            </w:pPr>
            <w:r w:rsidRPr="009E7541">
              <w:rPr>
                <w:rFonts w:ascii="Arial" w:hAnsi="Arial"/>
                <w:b/>
                <w:sz w:val="20"/>
                <w:szCs w:val="20"/>
              </w:rPr>
              <w:t>Other Requirements</w:t>
            </w:r>
          </w:p>
        </w:tc>
        <w:tc>
          <w:tcPr>
            <w:tcW w:w="3150" w:type="dxa"/>
          </w:tcPr>
          <w:p w14:paraId="645A5F23" w14:textId="77777777" w:rsidR="009E7541" w:rsidRPr="009E7541" w:rsidRDefault="009E7541" w:rsidP="009E7541">
            <w:pPr>
              <w:rPr>
                <w:rFonts w:ascii="Arial" w:hAnsi="Arial"/>
                <w:sz w:val="20"/>
                <w:szCs w:val="20"/>
              </w:rPr>
            </w:pPr>
          </w:p>
          <w:p w14:paraId="7A009F72" w14:textId="77777777" w:rsidR="00106243" w:rsidRDefault="00AB62CF" w:rsidP="009E7541">
            <w:pPr>
              <w:rPr>
                <w:rFonts w:ascii="Arial" w:hAnsi="Arial" w:cs="Arial"/>
                <w:sz w:val="20"/>
                <w:szCs w:val="20"/>
              </w:rPr>
            </w:pPr>
            <w:r w:rsidRPr="00AB62CF">
              <w:rPr>
                <w:rFonts w:ascii="Arial" w:hAnsi="Arial"/>
                <w:sz w:val="20"/>
                <w:szCs w:val="20"/>
              </w:rPr>
              <w:t>Proficient in the use of Microsoft Office applications</w:t>
            </w:r>
            <w:r w:rsidR="00106243">
              <w:rPr>
                <w:rFonts w:ascii="Arial" w:hAnsi="Arial"/>
                <w:sz w:val="20"/>
                <w:szCs w:val="20"/>
              </w:rPr>
              <w:t xml:space="preserve"> </w:t>
            </w:r>
            <w:r w:rsidR="00106243" w:rsidRPr="00106243">
              <w:rPr>
                <w:rFonts w:ascii="Arial" w:hAnsi="Arial" w:cs="Arial"/>
                <w:sz w:val="20"/>
                <w:szCs w:val="20"/>
              </w:rPr>
              <w:t>to facilitate working practices</w:t>
            </w:r>
            <w:r w:rsidR="00106243">
              <w:rPr>
                <w:rFonts w:ascii="Arial" w:hAnsi="Arial" w:cs="Arial"/>
                <w:sz w:val="20"/>
                <w:szCs w:val="20"/>
              </w:rPr>
              <w:t>.</w:t>
            </w:r>
          </w:p>
          <w:p w14:paraId="04F1E189" w14:textId="77777777" w:rsidR="00106243" w:rsidRPr="004D26DB" w:rsidRDefault="00106243" w:rsidP="009E7541">
            <w:pPr>
              <w:rPr>
                <w:rFonts w:ascii="Arial" w:hAnsi="Arial" w:cs="Arial"/>
                <w:sz w:val="20"/>
                <w:szCs w:val="20"/>
              </w:rPr>
            </w:pPr>
          </w:p>
          <w:p w14:paraId="4E6607D4" w14:textId="77777777" w:rsidR="009E7541" w:rsidRDefault="009E7541" w:rsidP="009E7541">
            <w:pPr>
              <w:rPr>
                <w:rFonts w:ascii="Arial" w:hAnsi="Arial" w:cs="Arial"/>
                <w:sz w:val="20"/>
                <w:szCs w:val="20"/>
              </w:rPr>
            </w:pPr>
            <w:r w:rsidRPr="009E7541">
              <w:rPr>
                <w:rFonts w:ascii="Arial" w:hAnsi="Arial"/>
                <w:sz w:val="20"/>
                <w:szCs w:val="20"/>
              </w:rPr>
              <w:t xml:space="preserve">High level of enthusiasm and                                         </w:t>
            </w:r>
            <w:r w:rsidRPr="009E7541">
              <w:rPr>
                <w:rFonts w:ascii="Arial" w:hAnsi="Arial" w:cs="Arial"/>
                <w:sz w:val="20"/>
                <w:szCs w:val="20"/>
              </w:rPr>
              <w:t xml:space="preserve">motivation. </w:t>
            </w:r>
          </w:p>
          <w:p w14:paraId="3B473FA9" w14:textId="77777777" w:rsidR="004D26DB" w:rsidRPr="009E7541" w:rsidRDefault="004D26DB" w:rsidP="009E7541">
            <w:pPr>
              <w:rPr>
                <w:rFonts w:ascii="Arial" w:hAnsi="Arial" w:cs="Arial"/>
                <w:sz w:val="20"/>
                <w:szCs w:val="20"/>
              </w:rPr>
            </w:pPr>
          </w:p>
          <w:p w14:paraId="37620299" w14:textId="77777777" w:rsidR="008F6CC4" w:rsidRDefault="004D26DB" w:rsidP="009E7541">
            <w:pPr>
              <w:rPr>
                <w:rFonts w:ascii="Arial" w:hAnsi="Arial" w:cs="Arial"/>
                <w:sz w:val="20"/>
                <w:szCs w:val="20"/>
              </w:rPr>
            </w:pPr>
            <w:r w:rsidRPr="004D26DB">
              <w:rPr>
                <w:rFonts w:ascii="Arial" w:hAnsi="Arial" w:cs="Arial"/>
                <w:sz w:val="20"/>
                <w:szCs w:val="20"/>
              </w:rPr>
              <w:t>Excellent verbal and written communication skills, including telephone skills.</w:t>
            </w:r>
            <w:r w:rsidR="009E7541" w:rsidRPr="009E7541">
              <w:rPr>
                <w:rFonts w:ascii="Arial" w:hAnsi="Arial" w:cs="Arial"/>
                <w:sz w:val="20"/>
                <w:szCs w:val="20"/>
              </w:rPr>
              <w:t xml:space="preserve">      </w:t>
            </w:r>
          </w:p>
          <w:p w14:paraId="460A7702" w14:textId="77777777" w:rsidR="008F6CC4" w:rsidRDefault="008F6CC4" w:rsidP="009E7541">
            <w:pPr>
              <w:rPr>
                <w:rFonts w:ascii="Arial" w:hAnsi="Arial" w:cs="Arial"/>
                <w:sz w:val="20"/>
                <w:szCs w:val="20"/>
              </w:rPr>
            </w:pPr>
          </w:p>
          <w:p w14:paraId="1A844FE3" w14:textId="77777777" w:rsidR="009E7541" w:rsidRPr="009E7541" w:rsidRDefault="008F6CC4" w:rsidP="009E7541">
            <w:pPr>
              <w:rPr>
                <w:rFonts w:ascii="Arial" w:hAnsi="Arial" w:cs="Arial"/>
                <w:sz w:val="20"/>
                <w:szCs w:val="20"/>
              </w:rPr>
            </w:pPr>
            <w:r w:rsidRPr="008F6CC4">
              <w:rPr>
                <w:rFonts w:ascii="Arial" w:hAnsi="Arial" w:cs="Arial"/>
                <w:sz w:val="20"/>
                <w:szCs w:val="20"/>
              </w:rPr>
              <w:t>Able to write clear reports and letters.</w:t>
            </w:r>
            <w:r w:rsidR="009E7541" w:rsidRPr="009E7541">
              <w:rPr>
                <w:rFonts w:ascii="Arial" w:hAnsi="Arial" w:cs="Arial"/>
                <w:sz w:val="20"/>
                <w:szCs w:val="20"/>
              </w:rPr>
              <w:t xml:space="preserve">         </w:t>
            </w:r>
          </w:p>
          <w:p w14:paraId="60F967DE" w14:textId="77777777" w:rsidR="009E7541" w:rsidRPr="009E7541" w:rsidRDefault="009E7541" w:rsidP="009E7541">
            <w:pPr>
              <w:rPr>
                <w:rFonts w:ascii="Arial" w:hAnsi="Arial" w:cs="Arial"/>
                <w:sz w:val="20"/>
                <w:szCs w:val="20"/>
              </w:rPr>
            </w:pPr>
          </w:p>
          <w:p w14:paraId="5B129686" w14:textId="77777777" w:rsidR="009E7541" w:rsidRPr="009E7541" w:rsidRDefault="009E7541" w:rsidP="009E7541">
            <w:pPr>
              <w:rPr>
                <w:rFonts w:ascii="Arial" w:hAnsi="Arial" w:cs="Arial"/>
                <w:sz w:val="20"/>
                <w:szCs w:val="20"/>
              </w:rPr>
            </w:pPr>
            <w:r w:rsidRPr="009E7541">
              <w:rPr>
                <w:rFonts w:ascii="Arial" w:hAnsi="Arial" w:cs="Arial"/>
                <w:sz w:val="20"/>
                <w:szCs w:val="20"/>
              </w:rPr>
              <w:t>Ability to work within a team and foster good working relationships.</w:t>
            </w:r>
          </w:p>
          <w:p w14:paraId="73257B94" w14:textId="77777777" w:rsidR="009E7541" w:rsidRPr="009E7541" w:rsidRDefault="009E7541" w:rsidP="009E7541">
            <w:pPr>
              <w:rPr>
                <w:rFonts w:ascii="Arial" w:hAnsi="Arial" w:cs="Arial"/>
                <w:sz w:val="20"/>
                <w:szCs w:val="20"/>
              </w:rPr>
            </w:pPr>
          </w:p>
          <w:p w14:paraId="0002C1FF" w14:textId="77777777" w:rsidR="009E7541" w:rsidRDefault="009E7541" w:rsidP="009E7541">
            <w:pPr>
              <w:rPr>
                <w:rFonts w:ascii="Arial" w:hAnsi="Arial" w:cs="Arial"/>
                <w:sz w:val="20"/>
                <w:szCs w:val="20"/>
              </w:rPr>
            </w:pPr>
            <w:r w:rsidRPr="009E7541">
              <w:rPr>
                <w:rFonts w:ascii="Arial" w:hAnsi="Arial" w:cs="Arial"/>
                <w:sz w:val="20"/>
                <w:szCs w:val="20"/>
              </w:rPr>
              <w:t>Ability to work under pressure.</w:t>
            </w:r>
          </w:p>
          <w:p w14:paraId="04D91667" w14:textId="77777777" w:rsidR="006129A6" w:rsidRDefault="006129A6" w:rsidP="009E7541">
            <w:pPr>
              <w:rPr>
                <w:rFonts w:ascii="Arial" w:hAnsi="Arial" w:cs="Arial"/>
                <w:sz w:val="20"/>
                <w:szCs w:val="20"/>
              </w:rPr>
            </w:pPr>
          </w:p>
          <w:p w14:paraId="173D1AD4" w14:textId="77777777" w:rsidR="006129A6" w:rsidRPr="009E7541" w:rsidRDefault="006129A6" w:rsidP="009E7541">
            <w:pPr>
              <w:rPr>
                <w:rFonts w:ascii="Arial" w:hAnsi="Arial" w:cs="Arial"/>
                <w:sz w:val="20"/>
                <w:szCs w:val="20"/>
              </w:rPr>
            </w:pPr>
            <w:r>
              <w:rPr>
                <w:rFonts w:ascii="Arial" w:hAnsi="Arial" w:cs="Arial"/>
                <w:sz w:val="20"/>
                <w:szCs w:val="20"/>
              </w:rPr>
              <w:t>Ability to work within the boundaries of the role and within own competencies.</w:t>
            </w:r>
          </w:p>
          <w:p w14:paraId="1E3AFB2D" w14:textId="77777777" w:rsidR="009E7541" w:rsidRPr="009E7541" w:rsidRDefault="009E7541" w:rsidP="009E7541">
            <w:pPr>
              <w:rPr>
                <w:rFonts w:ascii="Arial" w:hAnsi="Arial" w:cs="Arial"/>
                <w:sz w:val="20"/>
                <w:szCs w:val="20"/>
              </w:rPr>
            </w:pPr>
          </w:p>
          <w:p w14:paraId="57C2A4A5" w14:textId="77777777" w:rsidR="009E7541" w:rsidRPr="009E7541" w:rsidRDefault="009E7541" w:rsidP="009E7541">
            <w:pPr>
              <w:rPr>
                <w:rFonts w:ascii="Arial" w:hAnsi="Arial" w:cs="Arial"/>
                <w:sz w:val="20"/>
                <w:szCs w:val="20"/>
              </w:rPr>
            </w:pPr>
            <w:r w:rsidRPr="009E7541">
              <w:rPr>
                <w:rFonts w:ascii="Arial" w:hAnsi="Arial" w:cs="Arial"/>
                <w:sz w:val="20"/>
                <w:szCs w:val="20"/>
              </w:rPr>
              <w:t>Regard for others and respect for individual rights of autonomy and confidentiality.</w:t>
            </w:r>
          </w:p>
          <w:p w14:paraId="613329BA" w14:textId="77777777" w:rsidR="009E7541" w:rsidRPr="009E7541" w:rsidRDefault="009E7541" w:rsidP="004D26DB">
            <w:pPr>
              <w:rPr>
                <w:rFonts w:ascii="Arial" w:hAnsi="Arial"/>
                <w:sz w:val="20"/>
                <w:szCs w:val="20"/>
              </w:rPr>
            </w:pPr>
          </w:p>
        </w:tc>
        <w:tc>
          <w:tcPr>
            <w:tcW w:w="2790" w:type="dxa"/>
          </w:tcPr>
          <w:p w14:paraId="02D4B1F8" w14:textId="77777777" w:rsidR="009E7541" w:rsidRPr="009E7541" w:rsidRDefault="009E7541" w:rsidP="009E7541">
            <w:pPr>
              <w:rPr>
                <w:rFonts w:ascii="Arial" w:hAnsi="Arial"/>
                <w:sz w:val="20"/>
                <w:szCs w:val="20"/>
              </w:rPr>
            </w:pPr>
          </w:p>
          <w:p w14:paraId="34BC3210" w14:textId="77777777" w:rsidR="009E7541" w:rsidRPr="009E7541" w:rsidRDefault="009E7541" w:rsidP="009E7541">
            <w:pPr>
              <w:rPr>
                <w:rFonts w:ascii="Arial" w:hAnsi="Arial"/>
                <w:sz w:val="20"/>
                <w:szCs w:val="20"/>
              </w:rPr>
            </w:pPr>
            <w:r w:rsidRPr="009E7541">
              <w:rPr>
                <w:rFonts w:ascii="Arial" w:hAnsi="Arial"/>
                <w:sz w:val="20"/>
                <w:szCs w:val="20"/>
              </w:rPr>
              <w:t>Full clean driving license and use of car.</w:t>
            </w:r>
          </w:p>
          <w:p w14:paraId="32D967C8" w14:textId="77777777" w:rsidR="009E7541" w:rsidRPr="009E7541" w:rsidRDefault="009E7541" w:rsidP="009E7541">
            <w:pPr>
              <w:rPr>
                <w:rFonts w:ascii="Arial" w:hAnsi="Arial" w:cs="Arial"/>
                <w:sz w:val="20"/>
                <w:szCs w:val="20"/>
              </w:rPr>
            </w:pPr>
          </w:p>
          <w:p w14:paraId="596F3793" w14:textId="77777777" w:rsidR="009E7541" w:rsidRPr="009E7541" w:rsidRDefault="009E7541" w:rsidP="009E7541">
            <w:pPr>
              <w:rPr>
                <w:rFonts w:ascii="Arial" w:hAnsi="Arial"/>
                <w:b/>
                <w:sz w:val="20"/>
                <w:szCs w:val="20"/>
              </w:rPr>
            </w:pPr>
            <w:r w:rsidRPr="009E7541">
              <w:rPr>
                <w:rFonts w:ascii="Arial" w:hAnsi="Arial" w:cs="Arial"/>
                <w:sz w:val="20"/>
                <w:szCs w:val="20"/>
              </w:rPr>
              <w:t>Fluent in languages other than English.</w:t>
            </w:r>
          </w:p>
        </w:tc>
        <w:tc>
          <w:tcPr>
            <w:tcW w:w="2250" w:type="dxa"/>
          </w:tcPr>
          <w:p w14:paraId="1AB3ED07" w14:textId="77777777" w:rsidR="009E7541" w:rsidRPr="009E7541" w:rsidRDefault="009E7541" w:rsidP="009E7541">
            <w:pPr>
              <w:jc w:val="center"/>
              <w:rPr>
                <w:rFonts w:ascii="Arial" w:hAnsi="Arial"/>
                <w:sz w:val="20"/>
                <w:szCs w:val="20"/>
              </w:rPr>
            </w:pPr>
          </w:p>
          <w:p w14:paraId="0398EB3B" w14:textId="77777777" w:rsidR="009E7541" w:rsidRPr="009E7541" w:rsidRDefault="009E7541" w:rsidP="009E7541">
            <w:pPr>
              <w:jc w:val="center"/>
              <w:rPr>
                <w:rFonts w:ascii="Arial" w:hAnsi="Arial"/>
                <w:sz w:val="20"/>
                <w:szCs w:val="20"/>
              </w:rPr>
            </w:pPr>
            <w:r w:rsidRPr="009E7541">
              <w:rPr>
                <w:rFonts w:ascii="Arial" w:hAnsi="Arial"/>
                <w:sz w:val="20"/>
                <w:szCs w:val="20"/>
              </w:rPr>
              <w:t>Application form.</w:t>
            </w:r>
          </w:p>
          <w:p w14:paraId="1C84E711" w14:textId="77777777" w:rsidR="009E7541" w:rsidRPr="009E7541" w:rsidRDefault="009E7541" w:rsidP="009E7541">
            <w:pPr>
              <w:jc w:val="center"/>
              <w:rPr>
                <w:rFonts w:ascii="Arial" w:hAnsi="Arial"/>
                <w:sz w:val="20"/>
                <w:szCs w:val="20"/>
              </w:rPr>
            </w:pPr>
          </w:p>
          <w:p w14:paraId="31A1263B" w14:textId="77777777" w:rsidR="009E7541" w:rsidRPr="009E7541" w:rsidRDefault="009E7541" w:rsidP="009E7541">
            <w:pPr>
              <w:jc w:val="center"/>
              <w:rPr>
                <w:rFonts w:ascii="Arial" w:hAnsi="Arial"/>
                <w:sz w:val="20"/>
                <w:szCs w:val="20"/>
              </w:rPr>
            </w:pPr>
          </w:p>
          <w:p w14:paraId="0E4481F9" w14:textId="77777777" w:rsidR="009E7541" w:rsidRPr="009E7541" w:rsidRDefault="009E7541" w:rsidP="009E7541">
            <w:pPr>
              <w:jc w:val="center"/>
              <w:rPr>
                <w:rFonts w:ascii="Arial" w:hAnsi="Arial"/>
                <w:sz w:val="20"/>
                <w:szCs w:val="20"/>
              </w:rPr>
            </w:pPr>
            <w:r w:rsidRPr="009E7541">
              <w:rPr>
                <w:rFonts w:ascii="Arial" w:hAnsi="Arial"/>
                <w:sz w:val="20"/>
                <w:szCs w:val="20"/>
              </w:rPr>
              <w:t>Interview.</w:t>
            </w:r>
          </w:p>
          <w:p w14:paraId="753AED71" w14:textId="77777777" w:rsidR="009E7541" w:rsidRPr="009E7541" w:rsidRDefault="009E7541" w:rsidP="009E7541">
            <w:pPr>
              <w:jc w:val="center"/>
              <w:rPr>
                <w:rFonts w:ascii="Arial" w:hAnsi="Arial"/>
                <w:sz w:val="20"/>
                <w:szCs w:val="20"/>
              </w:rPr>
            </w:pPr>
          </w:p>
          <w:p w14:paraId="70B40CE5" w14:textId="77777777" w:rsidR="009E7541" w:rsidRPr="009E7541" w:rsidRDefault="009E7541" w:rsidP="009E7541">
            <w:pPr>
              <w:jc w:val="center"/>
              <w:rPr>
                <w:rFonts w:ascii="Arial" w:hAnsi="Arial"/>
                <w:sz w:val="20"/>
                <w:szCs w:val="20"/>
              </w:rPr>
            </w:pPr>
          </w:p>
          <w:p w14:paraId="465FAF57" w14:textId="77777777" w:rsidR="009E7541" w:rsidRPr="009E7541" w:rsidRDefault="009E7541" w:rsidP="009E7541">
            <w:pPr>
              <w:jc w:val="center"/>
              <w:rPr>
                <w:rFonts w:ascii="Arial" w:hAnsi="Arial"/>
                <w:sz w:val="20"/>
                <w:szCs w:val="20"/>
              </w:rPr>
            </w:pPr>
          </w:p>
          <w:p w14:paraId="5FD68A13" w14:textId="77777777" w:rsidR="009E7541" w:rsidRPr="009E7541" w:rsidRDefault="009E7541" w:rsidP="009E7541">
            <w:pPr>
              <w:jc w:val="center"/>
              <w:rPr>
                <w:rFonts w:ascii="Arial" w:hAnsi="Arial"/>
                <w:sz w:val="20"/>
                <w:szCs w:val="20"/>
              </w:rPr>
            </w:pPr>
          </w:p>
          <w:p w14:paraId="447BE334" w14:textId="77777777" w:rsidR="009E7541" w:rsidRPr="009E7541" w:rsidRDefault="009E7541" w:rsidP="009E7541">
            <w:pPr>
              <w:jc w:val="center"/>
              <w:rPr>
                <w:rFonts w:ascii="Arial" w:hAnsi="Arial"/>
                <w:sz w:val="22"/>
                <w:szCs w:val="20"/>
              </w:rPr>
            </w:pPr>
          </w:p>
        </w:tc>
      </w:tr>
    </w:tbl>
    <w:p w14:paraId="19F6B0F4" w14:textId="77777777" w:rsidR="009E7541" w:rsidRDefault="009E7541" w:rsidP="0025320C">
      <w:pPr>
        <w:rPr>
          <w:rFonts w:ascii="Arial" w:hAnsi="Arial" w:cs="Arial"/>
          <w:b/>
        </w:rPr>
      </w:pPr>
    </w:p>
    <w:p w14:paraId="27EF4A72" w14:textId="77777777" w:rsidR="009E7541" w:rsidRDefault="009E7541" w:rsidP="0025320C">
      <w:pPr>
        <w:rPr>
          <w:rFonts w:ascii="Arial" w:hAnsi="Arial" w:cs="Arial"/>
          <w:b/>
        </w:rPr>
      </w:pPr>
    </w:p>
    <w:p w14:paraId="2207CE09" w14:textId="77777777" w:rsidR="009E7541" w:rsidRDefault="009E7541" w:rsidP="0025320C">
      <w:pPr>
        <w:rPr>
          <w:rFonts w:ascii="Arial" w:hAnsi="Arial" w:cs="Arial"/>
          <w:b/>
        </w:rPr>
      </w:pPr>
    </w:p>
    <w:p w14:paraId="2077E1D9" w14:textId="77777777" w:rsidR="00BA38CC" w:rsidRDefault="00BA38CC" w:rsidP="0025320C">
      <w:pPr>
        <w:rPr>
          <w:rFonts w:ascii="Arial" w:hAnsi="Arial" w:cs="Arial"/>
        </w:rPr>
      </w:pPr>
    </w:p>
    <w:p w14:paraId="32200C9D" w14:textId="77777777" w:rsidR="00BA38CC" w:rsidRDefault="00BA38CC" w:rsidP="0025320C">
      <w:pPr>
        <w:rPr>
          <w:rFonts w:ascii="Arial" w:hAnsi="Arial" w:cs="Arial"/>
        </w:rPr>
      </w:pPr>
    </w:p>
    <w:p w14:paraId="1290A127" w14:textId="77777777" w:rsidR="00BA38CC" w:rsidRDefault="00BA38CC" w:rsidP="0025320C">
      <w:pPr>
        <w:rPr>
          <w:rFonts w:ascii="Arial" w:hAnsi="Arial" w:cs="Arial"/>
          <w:b/>
        </w:rPr>
      </w:pPr>
    </w:p>
    <w:p w14:paraId="51831EE6" w14:textId="77777777" w:rsidR="00BA38CC" w:rsidRDefault="00BA38CC" w:rsidP="0025320C">
      <w:pPr>
        <w:rPr>
          <w:rFonts w:ascii="Arial" w:hAnsi="Arial" w:cs="Arial"/>
          <w:b/>
        </w:rPr>
      </w:pPr>
    </w:p>
    <w:p w14:paraId="2E452D34" w14:textId="77777777" w:rsidR="00BA38CC" w:rsidRDefault="00BA38CC" w:rsidP="0025320C">
      <w:pPr>
        <w:rPr>
          <w:rFonts w:ascii="Arial" w:hAnsi="Arial" w:cs="Arial"/>
        </w:rPr>
      </w:pPr>
    </w:p>
    <w:p w14:paraId="2EE400F4" w14:textId="77777777" w:rsidR="00BA38CC" w:rsidRDefault="00524795" w:rsidP="0025320C">
      <w:pPr>
        <w:rPr>
          <w:rFonts w:ascii="Arial" w:hAnsi="Arial" w:cs="Arial"/>
        </w:rPr>
      </w:pPr>
      <w:r>
        <w:rPr>
          <w:rFonts w:ascii="Arial" w:hAnsi="Arial" w:cs="Arial"/>
        </w:rPr>
        <w:tab/>
      </w:r>
      <w:r>
        <w:rPr>
          <w:rFonts w:ascii="Arial" w:hAnsi="Arial" w:cs="Arial"/>
        </w:rPr>
        <w:tab/>
      </w:r>
      <w:r>
        <w:rPr>
          <w:rFonts w:ascii="Arial" w:hAnsi="Arial" w:cs="Arial"/>
        </w:rPr>
        <w:tab/>
      </w:r>
    </w:p>
    <w:sectPr w:rsidR="00BA38CC" w:rsidSect="00BA38C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3043"/>
    <w:multiLevelType w:val="hybridMultilevel"/>
    <w:tmpl w:val="71B49A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9557E62"/>
    <w:multiLevelType w:val="hybridMultilevel"/>
    <w:tmpl w:val="8D8CB15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1C651383"/>
    <w:multiLevelType w:val="hybridMultilevel"/>
    <w:tmpl w:val="1FBA6F9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056CC"/>
    <w:multiLevelType w:val="hybridMultilevel"/>
    <w:tmpl w:val="EA3E02F4"/>
    <w:lvl w:ilvl="0" w:tplc="117C3DB6">
      <w:numFmt w:val="bullet"/>
      <w:lvlText w:val="•"/>
      <w:lvlJc w:val="left"/>
      <w:pPr>
        <w:ind w:left="420" w:hanging="42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0972A1"/>
    <w:multiLevelType w:val="hybridMultilevel"/>
    <w:tmpl w:val="97FC2D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A373B54"/>
    <w:multiLevelType w:val="hybridMultilevel"/>
    <w:tmpl w:val="A5E4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3D0722"/>
    <w:multiLevelType w:val="hybridMultilevel"/>
    <w:tmpl w:val="89AE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C409E"/>
    <w:multiLevelType w:val="hybridMultilevel"/>
    <w:tmpl w:val="3CD87F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16714AF"/>
    <w:multiLevelType w:val="hybridMultilevel"/>
    <w:tmpl w:val="60AAD8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1DD5A7B"/>
    <w:multiLevelType w:val="hybridMultilevel"/>
    <w:tmpl w:val="CC18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6913D2"/>
    <w:multiLevelType w:val="hybridMultilevel"/>
    <w:tmpl w:val="443E5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6058D9"/>
    <w:multiLevelType w:val="hybridMultilevel"/>
    <w:tmpl w:val="FEEEBDC6"/>
    <w:lvl w:ilvl="0" w:tplc="F55A2D2A">
      <w:numFmt w:val="bullet"/>
      <w:lvlText w:val="•"/>
      <w:lvlJc w:val="left"/>
      <w:pPr>
        <w:ind w:left="420" w:hanging="420"/>
      </w:pPr>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534B03"/>
    <w:multiLevelType w:val="hybridMultilevel"/>
    <w:tmpl w:val="D1962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5C296E"/>
    <w:multiLevelType w:val="hybridMultilevel"/>
    <w:tmpl w:val="2B2216D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E8D0A1F"/>
    <w:multiLevelType w:val="hybridMultilevel"/>
    <w:tmpl w:val="EB18A0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EA95683"/>
    <w:multiLevelType w:val="hybridMultilevel"/>
    <w:tmpl w:val="4AC4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BD5576"/>
    <w:multiLevelType w:val="hybridMultilevel"/>
    <w:tmpl w:val="EFC05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9453CCA"/>
    <w:multiLevelType w:val="hybridMultilevel"/>
    <w:tmpl w:val="9EF2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362C34"/>
    <w:multiLevelType w:val="hybridMultilevel"/>
    <w:tmpl w:val="E340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55575F"/>
    <w:multiLevelType w:val="hybridMultilevel"/>
    <w:tmpl w:val="3056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C11537"/>
    <w:multiLevelType w:val="hybridMultilevel"/>
    <w:tmpl w:val="05EE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2802665">
    <w:abstractNumId w:val="4"/>
  </w:num>
  <w:num w:numId="2" w16cid:durableId="841431110">
    <w:abstractNumId w:val="7"/>
  </w:num>
  <w:num w:numId="3" w16cid:durableId="626591842">
    <w:abstractNumId w:val="14"/>
  </w:num>
  <w:num w:numId="4" w16cid:durableId="1433820500">
    <w:abstractNumId w:val="6"/>
  </w:num>
  <w:num w:numId="5" w16cid:durableId="794059284">
    <w:abstractNumId w:val="17"/>
  </w:num>
  <w:num w:numId="6" w16cid:durableId="1773014881">
    <w:abstractNumId w:val="20"/>
  </w:num>
  <w:num w:numId="7" w16cid:durableId="1009213751">
    <w:abstractNumId w:val="10"/>
  </w:num>
  <w:num w:numId="8" w16cid:durableId="1328753237">
    <w:abstractNumId w:val="8"/>
  </w:num>
  <w:num w:numId="9" w16cid:durableId="781192645">
    <w:abstractNumId w:val="19"/>
  </w:num>
  <w:num w:numId="10" w16cid:durableId="1640374957">
    <w:abstractNumId w:val="0"/>
  </w:num>
  <w:num w:numId="11" w16cid:durableId="285623825">
    <w:abstractNumId w:val="16"/>
  </w:num>
  <w:num w:numId="12" w16cid:durableId="843862073">
    <w:abstractNumId w:val="18"/>
  </w:num>
  <w:num w:numId="13" w16cid:durableId="1771117901">
    <w:abstractNumId w:val="0"/>
  </w:num>
  <w:num w:numId="14" w16cid:durableId="969357163">
    <w:abstractNumId w:val="5"/>
  </w:num>
  <w:num w:numId="15" w16cid:durableId="1174998229">
    <w:abstractNumId w:val="13"/>
  </w:num>
  <w:num w:numId="16" w16cid:durableId="105007503">
    <w:abstractNumId w:val="12"/>
  </w:num>
  <w:num w:numId="17" w16cid:durableId="798035074">
    <w:abstractNumId w:val="15"/>
  </w:num>
  <w:num w:numId="18" w16cid:durableId="1136608364">
    <w:abstractNumId w:val="1"/>
  </w:num>
  <w:num w:numId="19" w16cid:durableId="395203261">
    <w:abstractNumId w:val="9"/>
  </w:num>
  <w:num w:numId="20" w16cid:durableId="1851337614">
    <w:abstractNumId w:val="2"/>
  </w:num>
  <w:num w:numId="21" w16cid:durableId="1488475952">
    <w:abstractNumId w:val="3"/>
  </w:num>
  <w:num w:numId="22" w16cid:durableId="19169322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95"/>
    <w:rsid w:val="00036907"/>
    <w:rsid w:val="000472CA"/>
    <w:rsid w:val="00057BF6"/>
    <w:rsid w:val="00071370"/>
    <w:rsid w:val="00074E9B"/>
    <w:rsid w:val="0009066C"/>
    <w:rsid w:val="000977B5"/>
    <w:rsid w:val="000B164E"/>
    <w:rsid w:val="000B4F48"/>
    <w:rsid w:val="000E3B5F"/>
    <w:rsid w:val="00106243"/>
    <w:rsid w:val="0011058C"/>
    <w:rsid w:val="00133512"/>
    <w:rsid w:val="00146F13"/>
    <w:rsid w:val="00163C9D"/>
    <w:rsid w:val="00187BA0"/>
    <w:rsid w:val="001B652D"/>
    <w:rsid w:val="00214F7C"/>
    <w:rsid w:val="0025320C"/>
    <w:rsid w:val="0026257D"/>
    <w:rsid w:val="00265404"/>
    <w:rsid w:val="00267AB2"/>
    <w:rsid w:val="00274263"/>
    <w:rsid w:val="00282347"/>
    <w:rsid w:val="00283DCD"/>
    <w:rsid w:val="00294D4A"/>
    <w:rsid w:val="002A1673"/>
    <w:rsid w:val="002B3525"/>
    <w:rsid w:val="002B469C"/>
    <w:rsid w:val="002C50CE"/>
    <w:rsid w:val="002F2C4E"/>
    <w:rsid w:val="00334E64"/>
    <w:rsid w:val="00340E60"/>
    <w:rsid w:val="00381650"/>
    <w:rsid w:val="00392D8F"/>
    <w:rsid w:val="00395B10"/>
    <w:rsid w:val="003C2978"/>
    <w:rsid w:val="003C6F3A"/>
    <w:rsid w:val="003F37E1"/>
    <w:rsid w:val="003F74AE"/>
    <w:rsid w:val="00451C53"/>
    <w:rsid w:val="00465AE0"/>
    <w:rsid w:val="00471751"/>
    <w:rsid w:val="00486BA3"/>
    <w:rsid w:val="00486E1B"/>
    <w:rsid w:val="004A4914"/>
    <w:rsid w:val="004B306A"/>
    <w:rsid w:val="004D26DB"/>
    <w:rsid w:val="00504603"/>
    <w:rsid w:val="00506B2B"/>
    <w:rsid w:val="00524795"/>
    <w:rsid w:val="00554B6F"/>
    <w:rsid w:val="00567181"/>
    <w:rsid w:val="00567D1E"/>
    <w:rsid w:val="00575DC1"/>
    <w:rsid w:val="00591EFE"/>
    <w:rsid w:val="0059619E"/>
    <w:rsid w:val="005A483A"/>
    <w:rsid w:val="005C3E88"/>
    <w:rsid w:val="005D30A1"/>
    <w:rsid w:val="005E2B05"/>
    <w:rsid w:val="005F663A"/>
    <w:rsid w:val="005F7EF8"/>
    <w:rsid w:val="006129A6"/>
    <w:rsid w:val="00624F4D"/>
    <w:rsid w:val="00626317"/>
    <w:rsid w:val="0064481A"/>
    <w:rsid w:val="00673155"/>
    <w:rsid w:val="00680D88"/>
    <w:rsid w:val="00681388"/>
    <w:rsid w:val="006B4989"/>
    <w:rsid w:val="006E65E6"/>
    <w:rsid w:val="006F62E4"/>
    <w:rsid w:val="00707F5C"/>
    <w:rsid w:val="007346DF"/>
    <w:rsid w:val="00734C56"/>
    <w:rsid w:val="007610E5"/>
    <w:rsid w:val="0076177E"/>
    <w:rsid w:val="007A2632"/>
    <w:rsid w:val="007A36FF"/>
    <w:rsid w:val="007B3D24"/>
    <w:rsid w:val="007D6C76"/>
    <w:rsid w:val="007E5678"/>
    <w:rsid w:val="007F1235"/>
    <w:rsid w:val="00800C9A"/>
    <w:rsid w:val="00813AE1"/>
    <w:rsid w:val="0083321C"/>
    <w:rsid w:val="008456E6"/>
    <w:rsid w:val="00853400"/>
    <w:rsid w:val="00853E3E"/>
    <w:rsid w:val="008579AF"/>
    <w:rsid w:val="00857DE3"/>
    <w:rsid w:val="008665BA"/>
    <w:rsid w:val="008672C2"/>
    <w:rsid w:val="008676F6"/>
    <w:rsid w:val="00875079"/>
    <w:rsid w:val="0088397D"/>
    <w:rsid w:val="008A4C22"/>
    <w:rsid w:val="008A4F08"/>
    <w:rsid w:val="008A6A5C"/>
    <w:rsid w:val="008A77FC"/>
    <w:rsid w:val="008D1D50"/>
    <w:rsid w:val="008F2CBA"/>
    <w:rsid w:val="008F6CC4"/>
    <w:rsid w:val="00915C73"/>
    <w:rsid w:val="00922878"/>
    <w:rsid w:val="009306C8"/>
    <w:rsid w:val="009357DE"/>
    <w:rsid w:val="00956276"/>
    <w:rsid w:val="009A6A24"/>
    <w:rsid w:val="009B1450"/>
    <w:rsid w:val="009B60BF"/>
    <w:rsid w:val="009C31F4"/>
    <w:rsid w:val="009D002C"/>
    <w:rsid w:val="009E10D6"/>
    <w:rsid w:val="009E7541"/>
    <w:rsid w:val="009F20D7"/>
    <w:rsid w:val="009F4890"/>
    <w:rsid w:val="00A20CE2"/>
    <w:rsid w:val="00A25E70"/>
    <w:rsid w:val="00A402B1"/>
    <w:rsid w:val="00A7257A"/>
    <w:rsid w:val="00AB62CF"/>
    <w:rsid w:val="00AE5529"/>
    <w:rsid w:val="00B177D3"/>
    <w:rsid w:val="00B411A4"/>
    <w:rsid w:val="00B4146C"/>
    <w:rsid w:val="00B436E3"/>
    <w:rsid w:val="00B469A6"/>
    <w:rsid w:val="00B55405"/>
    <w:rsid w:val="00B72DAC"/>
    <w:rsid w:val="00B72FA9"/>
    <w:rsid w:val="00B86BC7"/>
    <w:rsid w:val="00BA38CC"/>
    <w:rsid w:val="00BC5882"/>
    <w:rsid w:val="00BD274B"/>
    <w:rsid w:val="00C445BB"/>
    <w:rsid w:val="00C45B07"/>
    <w:rsid w:val="00C53CD2"/>
    <w:rsid w:val="00C85CE4"/>
    <w:rsid w:val="00C87DE8"/>
    <w:rsid w:val="00C94BE6"/>
    <w:rsid w:val="00CA290D"/>
    <w:rsid w:val="00CA5057"/>
    <w:rsid w:val="00CB1458"/>
    <w:rsid w:val="00CB1937"/>
    <w:rsid w:val="00CB6D64"/>
    <w:rsid w:val="00CC7D62"/>
    <w:rsid w:val="00D0351A"/>
    <w:rsid w:val="00D375E7"/>
    <w:rsid w:val="00D51FF8"/>
    <w:rsid w:val="00D94562"/>
    <w:rsid w:val="00DA7409"/>
    <w:rsid w:val="00DB0954"/>
    <w:rsid w:val="00DD2B59"/>
    <w:rsid w:val="00DE11BB"/>
    <w:rsid w:val="00E035E6"/>
    <w:rsid w:val="00E055C1"/>
    <w:rsid w:val="00E15482"/>
    <w:rsid w:val="00E32F58"/>
    <w:rsid w:val="00E331B5"/>
    <w:rsid w:val="00E4178A"/>
    <w:rsid w:val="00E52D64"/>
    <w:rsid w:val="00E9598B"/>
    <w:rsid w:val="00ED53D4"/>
    <w:rsid w:val="00ED6DC9"/>
    <w:rsid w:val="00EE3B6B"/>
    <w:rsid w:val="00EE4239"/>
    <w:rsid w:val="00EE71F2"/>
    <w:rsid w:val="00F058F4"/>
    <w:rsid w:val="00F243DE"/>
    <w:rsid w:val="00F421C1"/>
    <w:rsid w:val="00F4468A"/>
    <w:rsid w:val="00F62022"/>
    <w:rsid w:val="00F765F1"/>
    <w:rsid w:val="00F81DD1"/>
    <w:rsid w:val="00FA68BF"/>
    <w:rsid w:val="00FE5BBD"/>
    <w:rsid w:val="00FF3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18FB5"/>
  <w15:chartTrackingRefBased/>
  <w15:docId w15:val="{665E5491-2725-4936-BE8C-8B67D626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52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20C"/>
    <w:pPr>
      <w:ind w:left="720"/>
      <w:contextualSpacing/>
    </w:pPr>
  </w:style>
  <w:style w:type="paragraph" w:styleId="Title">
    <w:name w:val="Title"/>
    <w:basedOn w:val="Normal"/>
    <w:link w:val="TitleChar"/>
    <w:qFormat/>
    <w:rsid w:val="00A20CE2"/>
    <w:pPr>
      <w:jc w:val="center"/>
    </w:pPr>
    <w:rPr>
      <w:b/>
      <w:sz w:val="32"/>
    </w:rPr>
  </w:style>
  <w:style w:type="character" w:customStyle="1" w:styleId="TitleChar">
    <w:name w:val="Title Char"/>
    <w:link w:val="Title"/>
    <w:rsid w:val="00A20CE2"/>
    <w:rPr>
      <w:b/>
      <w:sz w:val="32"/>
      <w:szCs w:val="24"/>
      <w:lang w:eastAsia="en-US"/>
    </w:rPr>
  </w:style>
  <w:style w:type="character" w:styleId="CommentReference">
    <w:name w:val="annotation reference"/>
    <w:uiPriority w:val="99"/>
    <w:semiHidden/>
    <w:unhideWhenUsed/>
    <w:rsid w:val="00853E3E"/>
    <w:rPr>
      <w:sz w:val="16"/>
      <w:szCs w:val="16"/>
    </w:rPr>
  </w:style>
  <w:style w:type="paragraph" w:styleId="CommentText">
    <w:name w:val="annotation text"/>
    <w:basedOn w:val="Normal"/>
    <w:link w:val="CommentTextChar"/>
    <w:uiPriority w:val="99"/>
    <w:unhideWhenUsed/>
    <w:rsid w:val="00853E3E"/>
    <w:rPr>
      <w:sz w:val="20"/>
      <w:szCs w:val="20"/>
    </w:rPr>
  </w:style>
  <w:style w:type="character" w:customStyle="1" w:styleId="CommentTextChar">
    <w:name w:val="Comment Text Char"/>
    <w:link w:val="CommentText"/>
    <w:uiPriority w:val="99"/>
    <w:rsid w:val="00853E3E"/>
    <w:rPr>
      <w:lang w:eastAsia="en-US"/>
    </w:rPr>
  </w:style>
  <w:style w:type="paragraph" w:styleId="CommentSubject">
    <w:name w:val="annotation subject"/>
    <w:basedOn w:val="CommentText"/>
    <w:next w:val="CommentText"/>
    <w:link w:val="CommentSubjectChar"/>
    <w:uiPriority w:val="99"/>
    <w:semiHidden/>
    <w:unhideWhenUsed/>
    <w:rsid w:val="00853E3E"/>
    <w:rPr>
      <w:b/>
      <w:bCs/>
    </w:rPr>
  </w:style>
  <w:style w:type="character" w:customStyle="1" w:styleId="CommentSubjectChar">
    <w:name w:val="Comment Subject Char"/>
    <w:link w:val="CommentSubject"/>
    <w:uiPriority w:val="99"/>
    <w:semiHidden/>
    <w:rsid w:val="00853E3E"/>
    <w:rPr>
      <w:b/>
      <w:bCs/>
      <w:lang w:eastAsia="en-US"/>
    </w:rPr>
  </w:style>
  <w:style w:type="paragraph" w:styleId="BalloonText">
    <w:name w:val="Balloon Text"/>
    <w:basedOn w:val="Normal"/>
    <w:link w:val="BalloonTextChar"/>
    <w:uiPriority w:val="99"/>
    <w:semiHidden/>
    <w:unhideWhenUsed/>
    <w:rsid w:val="00853E3E"/>
    <w:rPr>
      <w:rFonts w:ascii="Segoe UI" w:hAnsi="Segoe UI" w:cs="Segoe UI"/>
      <w:sz w:val="18"/>
      <w:szCs w:val="18"/>
    </w:rPr>
  </w:style>
  <w:style w:type="character" w:customStyle="1" w:styleId="BalloonTextChar">
    <w:name w:val="Balloon Text Char"/>
    <w:link w:val="BalloonText"/>
    <w:uiPriority w:val="99"/>
    <w:semiHidden/>
    <w:rsid w:val="00853E3E"/>
    <w:rPr>
      <w:rFonts w:ascii="Segoe UI" w:hAnsi="Segoe UI" w:cs="Segoe UI"/>
      <w:sz w:val="18"/>
      <w:szCs w:val="18"/>
      <w:lang w:eastAsia="en-US"/>
    </w:rPr>
  </w:style>
  <w:style w:type="paragraph" w:styleId="Revision">
    <w:name w:val="Revision"/>
    <w:hidden/>
    <w:uiPriority w:val="99"/>
    <w:semiHidden/>
    <w:rsid w:val="009D002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4160">
      <w:bodyDiv w:val="1"/>
      <w:marLeft w:val="0"/>
      <w:marRight w:val="0"/>
      <w:marTop w:val="0"/>
      <w:marBottom w:val="0"/>
      <w:divBdr>
        <w:top w:val="none" w:sz="0" w:space="0" w:color="auto"/>
        <w:left w:val="none" w:sz="0" w:space="0" w:color="auto"/>
        <w:bottom w:val="none" w:sz="0" w:space="0" w:color="auto"/>
        <w:right w:val="none" w:sz="0" w:space="0" w:color="auto"/>
      </w:divBdr>
    </w:div>
    <w:div w:id="1243760548">
      <w:bodyDiv w:val="1"/>
      <w:marLeft w:val="0"/>
      <w:marRight w:val="0"/>
      <w:marTop w:val="0"/>
      <w:marBottom w:val="0"/>
      <w:divBdr>
        <w:top w:val="none" w:sz="0" w:space="0" w:color="auto"/>
        <w:left w:val="none" w:sz="0" w:space="0" w:color="auto"/>
        <w:bottom w:val="none" w:sz="0" w:space="0" w:color="auto"/>
        <w:right w:val="none" w:sz="0" w:space="0" w:color="auto"/>
      </w:divBdr>
    </w:div>
    <w:div w:id="213340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62de27-bf98-42c3-9af4-81ee2ef416fb"/>
    <lcf76f155ced4ddcb4097134ff3c332f xmlns="af0c07a6-efa0-413d-a530-c730ed0e27e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50234199713FE4F87C6093F22589601" ma:contentTypeVersion="10" ma:contentTypeDescription="Create a new document." ma:contentTypeScope="" ma:versionID="815b4ce1cd1218bc7f2e40614eb9c154">
  <xsd:schema xmlns:xsd="http://www.w3.org/2001/XMLSchema" xmlns:xs="http://www.w3.org/2001/XMLSchema" xmlns:p="http://schemas.microsoft.com/office/2006/metadata/properties" xmlns:ns2="af0c07a6-efa0-413d-a530-c730ed0e27e4" xmlns:ns3="0862de27-bf98-42c3-9af4-81ee2ef416fb" targetNamespace="http://schemas.microsoft.com/office/2006/metadata/properties" ma:root="true" ma:fieldsID="502dd5b6ff55e9a2f554c967d49106cd" ns2:_="" ns3:_="">
    <xsd:import namespace="af0c07a6-efa0-413d-a530-c730ed0e27e4"/>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c07a6-efa0-413d-a530-c730ed0e2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188fe9-effd-40db-8531-83cd34169294}" ma:internalName="TaxCatchAll" ma:showField="CatchAllData" ma:web="66dc22be-55e6-4ef6-9ff5-239280a5b3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A8983-39AB-4E79-A2DD-4BB977E29762}">
  <ds:schemaRefs>
    <ds:schemaRef ds:uri="http://schemas.microsoft.com/office/2006/metadata/properties"/>
    <ds:schemaRef ds:uri="http://schemas.microsoft.com/office/infopath/2007/PartnerControls"/>
    <ds:schemaRef ds:uri="0862de27-bf98-42c3-9af4-81ee2ef416fb"/>
    <ds:schemaRef ds:uri="af0c07a6-efa0-413d-a530-c730ed0e27e4"/>
  </ds:schemaRefs>
</ds:datastoreItem>
</file>

<file path=customXml/itemProps2.xml><?xml version="1.0" encoding="utf-8"?>
<ds:datastoreItem xmlns:ds="http://schemas.openxmlformats.org/officeDocument/2006/customXml" ds:itemID="{D57509BE-348C-4A31-8A65-C426806ECC56}">
  <ds:schemaRefs>
    <ds:schemaRef ds:uri="http://schemas.openxmlformats.org/officeDocument/2006/bibliography"/>
  </ds:schemaRefs>
</ds:datastoreItem>
</file>

<file path=customXml/itemProps3.xml><?xml version="1.0" encoding="utf-8"?>
<ds:datastoreItem xmlns:ds="http://schemas.openxmlformats.org/officeDocument/2006/customXml" ds:itemID="{3D82D35B-187A-4CB8-8851-B174C0555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c07a6-efa0-413d-a530-c730ed0e27e4"/>
    <ds:schemaRef ds:uri="0862de27-bf98-42c3-9af4-81ee2e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622202-F334-4EDA-B3E8-2680CAAE29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Sunderland Counselling Services (SCS)</vt:lpstr>
    </vt:vector>
  </TitlesOfParts>
  <Company>City of Sunderland Council</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Sunderland Counselling Services (SCS)</dc:title>
  <dc:subject/>
  <dc:creator>Toby</dc:creator>
  <cp:keywords/>
  <cp:lastModifiedBy>Alicia Harris</cp:lastModifiedBy>
  <cp:revision>3</cp:revision>
  <dcterms:created xsi:type="dcterms:W3CDTF">2026-01-26T14:08:00Z</dcterms:created>
  <dcterms:modified xsi:type="dcterms:W3CDTF">2026-06-03T11:31:00Z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e153e2aa-8e6a-4e08-b890-93497cea1f8b</vt:lpwstr>
  </property>
</Properties>
</file>